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682A1" w14:textId="77777777" w:rsidR="00F12139" w:rsidRPr="007A4097" w:rsidRDefault="00F12139" w:rsidP="00F12139">
      <w:pPr>
        <w:spacing w:line="240" w:lineRule="auto"/>
        <w:jc w:val="right"/>
        <w:outlineLvl w:val="0"/>
        <w:rPr>
          <w:rFonts w:asciiTheme="majorHAnsi" w:hAnsiTheme="majorHAnsi" w:cstheme="majorHAnsi"/>
          <w:b/>
          <w:sz w:val="26"/>
          <w:szCs w:val="26"/>
        </w:rPr>
      </w:pPr>
      <w:r w:rsidRPr="007A4097">
        <w:rPr>
          <w:rFonts w:asciiTheme="majorHAnsi" w:hAnsiTheme="majorHAnsi" w:cstheme="majorHAnsi"/>
          <w:b/>
          <w:sz w:val="26"/>
          <w:szCs w:val="26"/>
        </w:rPr>
        <w:t>For Immediate Release</w:t>
      </w:r>
    </w:p>
    <w:p w14:paraId="58A97335" w14:textId="77777777" w:rsidR="00B740D9" w:rsidRPr="00D50899" w:rsidRDefault="00B740D9" w:rsidP="00B740D9">
      <w:pPr>
        <w:spacing w:line="240" w:lineRule="auto"/>
        <w:ind w:left="270"/>
        <w:jc w:val="right"/>
        <w:outlineLvl w:val="0"/>
        <w:rPr>
          <w:rFonts w:asciiTheme="majorHAnsi" w:hAnsiTheme="majorHAnsi" w:cstheme="majorHAnsi"/>
          <w:b/>
          <w:sz w:val="26"/>
          <w:szCs w:val="26"/>
        </w:rPr>
      </w:pPr>
      <w:bookmarkStart w:id="0" w:name="_GoBack"/>
      <w:bookmarkEnd w:id="0"/>
      <w:r w:rsidRPr="00D50899">
        <w:rPr>
          <w:rFonts w:asciiTheme="majorHAnsi" w:hAnsiTheme="majorHAnsi" w:cstheme="majorHAnsi"/>
          <w:b/>
          <w:sz w:val="26"/>
          <w:szCs w:val="26"/>
        </w:rPr>
        <w:t xml:space="preserve">26 </w:t>
      </w:r>
      <w:proofErr w:type="gramStart"/>
      <w:r w:rsidRPr="00D50899">
        <w:rPr>
          <w:rFonts w:asciiTheme="majorHAnsi" w:hAnsiTheme="majorHAnsi" w:cstheme="majorHAnsi"/>
          <w:b/>
          <w:sz w:val="26"/>
          <w:szCs w:val="26"/>
        </w:rPr>
        <w:t>September,</w:t>
      </w:r>
      <w:proofErr w:type="gramEnd"/>
      <w:r w:rsidRPr="00D50899">
        <w:rPr>
          <w:rFonts w:asciiTheme="majorHAnsi" w:hAnsiTheme="majorHAnsi" w:cstheme="majorHAnsi"/>
          <w:b/>
          <w:sz w:val="26"/>
          <w:szCs w:val="26"/>
        </w:rPr>
        <w:t xml:space="preserve"> 2018</w:t>
      </w:r>
    </w:p>
    <w:p w14:paraId="77B59576" w14:textId="77777777" w:rsidR="00B740D9" w:rsidRPr="00D50899" w:rsidRDefault="00B740D9" w:rsidP="00B740D9">
      <w:pPr>
        <w:tabs>
          <w:tab w:val="left" w:pos="6938"/>
        </w:tabs>
        <w:spacing w:line="240" w:lineRule="auto"/>
        <w:ind w:left="270"/>
        <w:rPr>
          <w:rFonts w:asciiTheme="majorHAnsi" w:hAnsiTheme="majorHAnsi" w:cstheme="majorHAnsi"/>
          <w:b/>
          <w:color w:val="F79646" w:themeColor="accent6"/>
          <w:sz w:val="26"/>
          <w:szCs w:val="26"/>
        </w:rPr>
      </w:pPr>
      <w:r w:rsidRPr="00D50899">
        <w:rPr>
          <w:rFonts w:asciiTheme="majorHAnsi" w:hAnsiTheme="majorHAnsi" w:cstheme="majorHAnsi"/>
          <w:b/>
          <w:color w:val="F79646" w:themeColor="accent6"/>
          <w:sz w:val="26"/>
          <w:szCs w:val="26"/>
        </w:rPr>
        <w:t>Press Release</w:t>
      </w:r>
    </w:p>
    <w:p w14:paraId="0C33CE93" w14:textId="77777777" w:rsidR="00B740D9" w:rsidRPr="00D50899" w:rsidRDefault="00B740D9" w:rsidP="00B740D9">
      <w:pPr>
        <w:tabs>
          <w:tab w:val="left" w:pos="6938"/>
        </w:tabs>
        <w:spacing w:line="240" w:lineRule="auto"/>
        <w:ind w:left="270"/>
        <w:rPr>
          <w:rFonts w:asciiTheme="majorHAnsi" w:hAnsiTheme="majorHAnsi" w:cstheme="majorHAnsi"/>
          <w:b/>
          <w:color w:val="F79646" w:themeColor="accent6"/>
          <w:sz w:val="26"/>
          <w:szCs w:val="26"/>
        </w:rPr>
      </w:pPr>
    </w:p>
    <w:p w14:paraId="3A8896DF" w14:textId="77777777" w:rsidR="00B740D9" w:rsidRPr="00722232" w:rsidRDefault="00B740D9" w:rsidP="00C84976">
      <w:pPr>
        <w:pStyle w:val="Headline"/>
        <w:jc w:val="center"/>
        <w:rPr>
          <w:b/>
          <w:sz w:val="36"/>
        </w:rPr>
      </w:pPr>
      <w:r w:rsidRPr="00722232">
        <w:rPr>
          <w:b/>
          <w:sz w:val="36"/>
        </w:rPr>
        <w:t>Expo 2020 and Mastercard ‘start something priceless’ as part of reimagined cashless visitor experience</w:t>
      </w:r>
    </w:p>
    <w:p w14:paraId="2510CF11" w14:textId="77777777" w:rsidR="00B740D9" w:rsidRPr="00722232" w:rsidRDefault="00B740D9" w:rsidP="00B740D9">
      <w:pPr>
        <w:pStyle w:val="Address"/>
        <w:spacing w:line="276" w:lineRule="auto"/>
        <w:jc w:val="center"/>
        <w:rPr>
          <w:rFonts w:asciiTheme="majorHAnsi" w:hAnsiTheme="majorHAnsi"/>
          <w:b/>
          <w:bCs/>
          <w:sz w:val="24"/>
        </w:rPr>
      </w:pPr>
    </w:p>
    <w:p w14:paraId="10E481CA" w14:textId="77777777" w:rsidR="00B740D9" w:rsidRPr="00722232" w:rsidRDefault="00B740D9" w:rsidP="00B740D9">
      <w:pPr>
        <w:pStyle w:val="Address"/>
        <w:numPr>
          <w:ilvl w:val="0"/>
          <w:numId w:val="6"/>
        </w:numPr>
        <w:spacing w:line="276" w:lineRule="auto"/>
        <w:rPr>
          <w:rFonts w:asciiTheme="majorHAnsi" w:hAnsiTheme="majorHAnsi"/>
          <w:b/>
          <w:bCs/>
          <w:sz w:val="28"/>
          <w:szCs w:val="28"/>
        </w:rPr>
      </w:pPr>
      <w:r w:rsidRPr="00722232">
        <w:rPr>
          <w:rFonts w:asciiTheme="majorHAnsi" w:hAnsiTheme="majorHAnsi"/>
          <w:b/>
          <w:bCs/>
          <w:sz w:val="28"/>
          <w:szCs w:val="28"/>
        </w:rPr>
        <w:t>Mastercard becomes Expo 2020 Dubai’s Official Payment Technology Partner</w:t>
      </w:r>
    </w:p>
    <w:p w14:paraId="2953E838" w14:textId="77777777" w:rsidR="00B740D9" w:rsidRPr="00722232" w:rsidRDefault="00B740D9" w:rsidP="00B740D9">
      <w:pPr>
        <w:pStyle w:val="Address"/>
        <w:numPr>
          <w:ilvl w:val="0"/>
          <w:numId w:val="6"/>
        </w:numPr>
        <w:spacing w:line="276" w:lineRule="auto"/>
        <w:rPr>
          <w:rFonts w:asciiTheme="majorHAnsi" w:hAnsiTheme="majorHAnsi"/>
          <w:b/>
          <w:bCs/>
          <w:sz w:val="28"/>
          <w:szCs w:val="28"/>
        </w:rPr>
      </w:pPr>
      <w:r w:rsidRPr="00722232">
        <w:rPr>
          <w:rFonts w:asciiTheme="majorHAnsi" w:hAnsiTheme="majorHAnsi"/>
          <w:b/>
          <w:bCs/>
          <w:sz w:val="28"/>
          <w:szCs w:val="28"/>
        </w:rPr>
        <w:t>Facial, fingerprint recognition payment systems among those to be used at Expo</w:t>
      </w:r>
    </w:p>
    <w:p w14:paraId="13006AE9" w14:textId="77777777" w:rsidR="00B740D9" w:rsidRPr="00722232" w:rsidRDefault="00B740D9" w:rsidP="00B740D9">
      <w:pPr>
        <w:pStyle w:val="Address"/>
        <w:numPr>
          <w:ilvl w:val="0"/>
          <w:numId w:val="6"/>
        </w:numPr>
        <w:spacing w:line="276" w:lineRule="auto"/>
        <w:rPr>
          <w:rFonts w:asciiTheme="majorHAnsi" w:hAnsiTheme="majorHAnsi"/>
          <w:b/>
          <w:bCs/>
          <w:sz w:val="28"/>
          <w:szCs w:val="28"/>
        </w:rPr>
      </w:pPr>
      <w:r w:rsidRPr="00722232">
        <w:rPr>
          <w:rFonts w:asciiTheme="majorHAnsi" w:hAnsiTheme="majorHAnsi"/>
          <w:b/>
          <w:bCs/>
          <w:sz w:val="28"/>
          <w:szCs w:val="28"/>
        </w:rPr>
        <w:t xml:space="preserve">Visitor experience to be enhanced with </w:t>
      </w:r>
      <w:proofErr w:type="spellStart"/>
      <w:r w:rsidRPr="00722232">
        <w:rPr>
          <w:rFonts w:asciiTheme="majorHAnsi" w:hAnsiTheme="majorHAnsi"/>
          <w:b/>
          <w:bCs/>
          <w:sz w:val="28"/>
          <w:szCs w:val="28"/>
        </w:rPr>
        <w:t>personalised</w:t>
      </w:r>
      <w:proofErr w:type="spellEnd"/>
      <w:r w:rsidRPr="00722232">
        <w:rPr>
          <w:rFonts w:asciiTheme="majorHAnsi" w:hAnsiTheme="majorHAnsi"/>
          <w:b/>
          <w:bCs/>
          <w:sz w:val="28"/>
          <w:szCs w:val="28"/>
        </w:rPr>
        <w:t>, seamless cashless payments</w:t>
      </w:r>
    </w:p>
    <w:p w14:paraId="121239D3" w14:textId="77777777" w:rsidR="00B740D9" w:rsidRPr="00722232" w:rsidRDefault="00B740D9" w:rsidP="00B740D9">
      <w:pPr>
        <w:pStyle w:val="Address"/>
        <w:spacing w:line="240" w:lineRule="auto"/>
        <w:jc w:val="both"/>
        <w:rPr>
          <w:rFonts w:asciiTheme="majorHAnsi" w:hAnsiTheme="majorHAnsi"/>
          <w:b/>
          <w:bCs/>
          <w:sz w:val="22"/>
          <w:szCs w:val="22"/>
        </w:rPr>
      </w:pPr>
    </w:p>
    <w:p w14:paraId="60410A93" w14:textId="77777777" w:rsidR="00B740D9" w:rsidRPr="00722232" w:rsidRDefault="00B740D9" w:rsidP="00B740D9">
      <w:pPr>
        <w:pStyle w:val="Address"/>
        <w:spacing w:line="240" w:lineRule="auto"/>
        <w:rPr>
          <w:rFonts w:asciiTheme="majorHAnsi" w:hAnsiTheme="majorHAnsi"/>
          <w:sz w:val="22"/>
          <w:szCs w:val="22"/>
        </w:rPr>
      </w:pPr>
      <w:r w:rsidRPr="00722232">
        <w:rPr>
          <w:rFonts w:asciiTheme="majorHAnsi" w:hAnsiTheme="majorHAnsi"/>
          <w:b/>
          <w:bCs/>
          <w:sz w:val="22"/>
          <w:szCs w:val="22"/>
        </w:rPr>
        <w:t xml:space="preserve">DUBAI, 26 September, 2018 – </w:t>
      </w:r>
      <w:r w:rsidRPr="00722232">
        <w:rPr>
          <w:rFonts w:asciiTheme="majorHAnsi" w:hAnsiTheme="majorHAnsi"/>
          <w:sz w:val="22"/>
          <w:szCs w:val="22"/>
        </w:rPr>
        <w:t>Expo 2020 Dubai’s unique visitor experience will be enhanced, thanks to a new premier partnership with Mastercard that includes exploring the use of</w:t>
      </w:r>
      <w:r w:rsidR="00C84976">
        <w:rPr>
          <w:rFonts w:asciiTheme="majorHAnsi" w:hAnsiTheme="majorHAnsi"/>
          <w:sz w:val="22"/>
          <w:szCs w:val="22"/>
        </w:rPr>
        <w:t xml:space="preserve"> payment</w:t>
      </w:r>
      <w:r w:rsidRPr="00722232">
        <w:rPr>
          <w:rFonts w:asciiTheme="majorHAnsi" w:hAnsiTheme="majorHAnsi"/>
          <w:sz w:val="22"/>
          <w:szCs w:val="22"/>
        </w:rPr>
        <w:t xml:space="preserve"> technologies from virtual reality to biometrics and voice shopping.</w:t>
      </w:r>
    </w:p>
    <w:p w14:paraId="3A3F88B6" w14:textId="77777777" w:rsidR="00B740D9" w:rsidRPr="00722232" w:rsidRDefault="00B740D9" w:rsidP="00B740D9">
      <w:pPr>
        <w:pStyle w:val="Address"/>
        <w:spacing w:line="240" w:lineRule="auto"/>
        <w:jc w:val="both"/>
        <w:rPr>
          <w:rFonts w:asciiTheme="majorHAnsi" w:hAnsiTheme="majorHAnsi"/>
          <w:sz w:val="22"/>
          <w:szCs w:val="22"/>
        </w:rPr>
      </w:pPr>
    </w:p>
    <w:p w14:paraId="326C89C1" w14:textId="77777777" w:rsidR="00B740D9" w:rsidRPr="00722232" w:rsidRDefault="00B740D9" w:rsidP="00B740D9">
      <w:pPr>
        <w:pStyle w:val="Address"/>
        <w:spacing w:line="240" w:lineRule="auto"/>
        <w:jc w:val="both"/>
        <w:rPr>
          <w:rFonts w:asciiTheme="majorHAnsi" w:hAnsiTheme="majorHAnsi"/>
          <w:sz w:val="22"/>
          <w:szCs w:val="22"/>
        </w:rPr>
      </w:pPr>
      <w:r w:rsidRPr="00722232">
        <w:rPr>
          <w:rFonts w:asciiTheme="majorHAnsi" w:hAnsiTheme="majorHAnsi"/>
          <w:sz w:val="22"/>
          <w:szCs w:val="22"/>
        </w:rPr>
        <w:t xml:space="preserve">The company was today revealed as Expo 2020’s Official Payment Technology Partner at Mastercard’s ‘Connecting Tomorrow’ Forum in Barcelona, Spain. </w:t>
      </w:r>
    </w:p>
    <w:p w14:paraId="08ED9093" w14:textId="77777777" w:rsidR="00B740D9" w:rsidRPr="00722232" w:rsidRDefault="00B740D9" w:rsidP="00B740D9">
      <w:pPr>
        <w:pStyle w:val="Address"/>
        <w:spacing w:line="240" w:lineRule="auto"/>
        <w:jc w:val="both"/>
        <w:rPr>
          <w:rFonts w:asciiTheme="majorHAnsi" w:hAnsiTheme="majorHAnsi"/>
          <w:sz w:val="22"/>
          <w:szCs w:val="22"/>
        </w:rPr>
      </w:pPr>
    </w:p>
    <w:p w14:paraId="1CD01A9E" w14:textId="77777777" w:rsidR="00B740D9" w:rsidRPr="00722232" w:rsidRDefault="00B740D9" w:rsidP="00D2715B">
      <w:pPr>
        <w:pStyle w:val="Address"/>
        <w:spacing w:line="240" w:lineRule="auto"/>
        <w:jc w:val="both"/>
        <w:rPr>
          <w:rFonts w:asciiTheme="majorHAnsi" w:hAnsiTheme="majorHAnsi"/>
          <w:sz w:val="22"/>
          <w:szCs w:val="22"/>
        </w:rPr>
      </w:pPr>
      <w:r w:rsidRPr="00722232">
        <w:rPr>
          <w:rFonts w:asciiTheme="majorHAnsi" w:hAnsiTheme="majorHAnsi"/>
          <w:sz w:val="22"/>
          <w:szCs w:val="22"/>
        </w:rPr>
        <w:t xml:space="preserve">The partnership includes developing innovative payment solutions that help deliver a </w:t>
      </w:r>
      <w:proofErr w:type="spellStart"/>
      <w:r w:rsidRPr="00722232">
        <w:rPr>
          <w:rFonts w:asciiTheme="majorHAnsi" w:hAnsiTheme="majorHAnsi"/>
          <w:sz w:val="22"/>
          <w:szCs w:val="22"/>
        </w:rPr>
        <w:t>personalised</w:t>
      </w:r>
      <w:proofErr w:type="spellEnd"/>
      <w:r w:rsidRPr="00722232">
        <w:rPr>
          <w:rFonts w:asciiTheme="majorHAnsi" w:hAnsiTheme="majorHAnsi"/>
          <w:sz w:val="22"/>
          <w:szCs w:val="22"/>
        </w:rPr>
        <w:t xml:space="preserve">, seamless and cashless experience for millions of visitors from around the world. Global payments technology firm Mastercard will </w:t>
      </w:r>
      <w:r w:rsidR="00D2715B">
        <w:rPr>
          <w:rFonts w:asciiTheme="majorHAnsi" w:hAnsiTheme="majorHAnsi"/>
          <w:sz w:val="22"/>
          <w:szCs w:val="22"/>
        </w:rPr>
        <w:t>use</w:t>
      </w:r>
      <w:r w:rsidRPr="00722232">
        <w:rPr>
          <w:rFonts w:asciiTheme="majorHAnsi" w:hAnsiTheme="majorHAnsi"/>
          <w:sz w:val="22"/>
          <w:szCs w:val="22"/>
        </w:rPr>
        <w:t xml:space="preserve"> technology including augmented and virtual reality, and biometrics such as facial and fingerprint recognition, as well as new payment methods including contactless and wearable technologies.  </w:t>
      </w:r>
    </w:p>
    <w:p w14:paraId="7699D040" w14:textId="77777777" w:rsidR="00B740D9" w:rsidRPr="00722232" w:rsidRDefault="00B740D9" w:rsidP="00B740D9">
      <w:pPr>
        <w:pStyle w:val="Address"/>
        <w:spacing w:line="240" w:lineRule="auto"/>
        <w:jc w:val="both"/>
        <w:rPr>
          <w:rFonts w:asciiTheme="majorHAnsi" w:hAnsiTheme="majorHAnsi"/>
          <w:sz w:val="22"/>
          <w:szCs w:val="22"/>
        </w:rPr>
      </w:pPr>
    </w:p>
    <w:p w14:paraId="05D71194" w14:textId="77777777" w:rsidR="00B740D9" w:rsidRPr="00722232" w:rsidRDefault="00B740D9" w:rsidP="00B740D9">
      <w:pPr>
        <w:pStyle w:val="Address"/>
        <w:spacing w:line="240" w:lineRule="auto"/>
        <w:jc w:val="both"/>
        <w:rPr>
          <w:rFonts w:asciiTheme="majorHAnsi" w:hAnsiTheme="majorHAnsi"/>
          <w:sz w:val="22"/>
          <w:szCs w:val="22"/>
        </w:rPr>
      </w:pPr>
      <w:r w:rsidRPr="00722232">
        <w:rPr>
          <w:rFonts w:asciiTheme="majorHAnsi" w:hAnsiTheme="majorHAnsi"/>
          <w:b/>
          <w:bCs/>
          <w:sz w:val="22"/>
          <w:szCs w:val="22"/>
        </w:rPr>
        <w:t>Her Excellency Reem Al Hashimy, UAE Minister of State for International Cooperation and Director General, Dubai Expo 2020 Bureau,</w:t>
      </w:r>
      <w:r w:rsidRPr="00722232">
        <w:rPr>
          <w:rFonts w:asciiTheme="majorHAnsi" w:hAnsiTheme="majorHAnsi"/>
          <w:sz w:val="22"/>
          <w:szCs w:val="22"/>
        </w:rPr>
        <w:t xml:space="preserve"> said: “World Expos have always offered people their first experience of technologies that will go on to change their everyday lives. </w:t>
      </w:r>
    </w:p>
    <w:p w14:paraId="26CA04A7" w14:textId="77777777" w:rsidR="00B740D9" w:rsidRPr="00722232" w:rsidRDefault="00B740D9" w:rsidP="00B740D9">
      <w:pPr>
        <w:pStyle w:val="Address"/>
        <w:spacing w:line="240" w:lineRule="auto"/>
        <w:jc w:val="both"/>
        <w:rPr>
          <w:rFonts w:asciiTheme="majorHAnsi" w:hAnsiTheme="majorHAnsi"/>
          <w:sz w:val="22"/>
          <w:szCs w:val="22"/>
        </w:rPr>
      </w:pPr>
    </w:p>
    <w:p w14:paraId="2F2142C0" w14:textId="77777777" w:rsidR="00B740D9" w:rsidRPr="00722232" w:rsidRDefault="00B740D9" w:rsidP="00D2715B">
      <w:pPr>
        <w:pStyle w:val="Address"/>
        <w:spacing w:line="240" w:lineRule="auto"/>
        <w:jc w:val="both"/>
        <w:rPr>
          <w:rFonts w:asciiTheme="majorHAnsi" w:hAnsiTheme="majorHAnsi"/>
          <w:sz w:val="22"/>
          <w:szCs w:val="22"/>
        </w:rPr>
      </w:pPr>
      <w:r w:rsidRPr="00722232">
        <w:rPr>
          <w:rFonts w:asciiTheme="majorHAnsi" w:hAnsiTheme="majorHAnsi"/>
          <w:sz w:val="22"/>
          <w:szCs w:val="22"/>
        </w:rPr>
        <w:t xml:space="preserve">“In the future, people will grow to expect seamless experiences whenever they make a payment. Our partnership with Mastercard will not only make cashless payments easier for our visitors, but also allow them to try new and exciting innovations that enhance and become part of their Expo experience.” </w:t>
      </w:r>
    </w:p>
    <w:p w14:paraId="2A0A8F8D" w14:textId="77777777" w:rsidR="00B740D9" w:rsidRPr="00722232" w:rsidRDefault="00B740D9" w:rsidP="00B740D9">
      <w:pPr>
        <w:pStyle w:val="Address"/>
        <w:spacing w:line="240" w:lineRule="auto"/>
        <w:jc w:val="both"/>
        <w:rPr>
          <w:rFonts w:asciiTheme="majorHAnsi" w:hAnsiTheme="majorHAnsi"/>
          <w:sz w:val="22"/>
          <w:szCs w:val="22"/>
        </w:rPr>
      </w:pPr>
    </w:p>
    <w:p w14:paraId="7231D8DB" w14:textId="77777777" w:rsidR="00B740D9" w:rsidRPr="00722232" w:rsidRDefault="00B740D9" w:rsidP="00B740D9">
      <w:pPr>
        <w:pStyle w:val="Address"/>
        <w:spacing w:line="240" w:lineRule="auto"/>
        <w:jc w:val="both"/>
        <w:rPr>
          <w:rFonts w:asciiTheme="majorHAnsi" w:hAnsiTheme="majorHAnsi"/>
          <w:sz w:val="22"/>
          <w:szCs w:val="22"/>
        </w:rPr>
      </w:pPr>
      <w:r w:rsidRPr="00722232">
        <w:rPr>
          <w:rFonts w:asciiTheme="majorHAnsi" w:hAnsiTheme="majorHAnsi"/>
          <w:b/>
          <w:bCs/>
          <w:sz w:val="22"/>
          <w:szCs w:val="22"/>
        </w:rPr>
        <w:t>Raghu Malhotra, President, Middle East and Africa, Mastercard,</w:t>
      </w:r>
      <w:r w:rsidRPr="00722232">
        <w:rPr>
          <w:rFonts w:asciiTheme="majorHAnsi" w:hAnsiTheme="majorHAnsi"/>
          <w:sz w:val="22"/>
          <w:szCs w:val="22"/>
        </w:rPr>
        <w:t xml:space="preserve"> said: “For more than half a century, Mastercard has been transforming everyday experiences through the power of innovation. Our expertise, strategic partnerships and global network have enabled us to empower citizens, make cities more livable and contribute to a sustainable future and inclusive communities. </w:t>
      </w:r>
    </w:p>
    <w:p w14:paraId="7D593215" w14:textId="77777777" w:rsidR="00B740D9" w:rsidRPr="00722232" w:rsidRDefault="00B740D9" w:rsidP="00B740D9">
      <w:pPr>
        <w:pStyle w:val="Address"/>
        <w:spacing w:line="240" w:lineRule="auto"/>
        <w:jc w:val="both"/>
        <w:rPr>
          <w:rFonts w:asciiTheme="majorHAnsi" w:hAnsiTheme="majorHAnsi"/>
          <w:sz w:val="22"/>
          <w:szCs w:val="22"/>
        </w:rPr>
      </w:pPr>
    </w:p>
    <w:p w14:paraId="61E33874" w14:textId="77777777" w:rsidR="00B740D9" w:rsidRPr="00722232" w:rsidRDefault="00B740D9" w:rsidP="00B740D9">
      <w:pPr>
        <w:pStyle w:val="Address"/>
        <w:spacing w:line="240" w:lineRule="auto"/>
        <w:jc w:val="both"/>
        <w:rPr>
          <w:rFonts w:asciiTheme="majorHAnsi" w:hAnsiTheme="majorHAnsi"/>
          <w:sz w:val="22"/>
          <w:szCs w:val="22"/>
        </w:rPr>
      </w:pPr>
      <w:r w:rsidRPr="00722232">
        <w:rPr>
          <w:rFonts w:asciiTheme="majorHAnsi" w:hAnsiTheme="majorHAnsi"/>
          <w:sz w:val="22"/>
          <w:szCs w:val="22"/>
        </w:rPr>
        <w:lastRenderedPageBreak/>
        <w:t>“Our collaboration to reimagine the ease of payments as part of a seamless visitor experience at Expo 2020 Dubai represents the beginning of the next era of innovation, where new opportunities in technology are unlocking doors to a priceless tomorrow.”</w:t>
      </w:r>
    </w:p>
    <w:p w14:paraId="64F99879" w14:textId="77777777" w:rsidR="00B740D9" w:rsidRPr="00722232" w:rsidRDefault="00B740D9" w:rsidP="00B740D9">
      <w:pPr>
        <w:pStyle w:val="Address"/>
        <w:spacing w:line="240" w:lineRule="auto"/>
        <w:jc w:val="both"/>
        <w:rPr>
          <w:rFonts w:asciiTheme="majorHAnsi" w:hAnsiTheme="majorHAnsi"/>
          <w:sz w:val="22"/>
          <w:szCs w:val="22"/>
        </w:rPr>
      </w:pPr>
    </w:p>
    <w:p w14:paraId="565B4E18" w14:textId="77777777" w:rsidR="00B740D9" w:rsidRPr="00722232" w:rsidRDefault="00B740D9" w:rsidP="00B740D9">
      <w:pPr>
        <w:pStyle w:val="Address"/>
        <w:spacing w:line="240" w:lineRule="auto"/>
        <w:jc w:val="both"/>
        <w:rPr>
          <w:rFonts w:asciiTheme="majorHAnsi" w:hAnsiTheme="majorHAnsi"/>
          <w:sz w:val="22"/>
          <w:szCs w:val="22"/>
        </w:rPr>
      </w:pPr>
      <w:r w:rsidRPr="00722232">
        <w:rPr>
          <w:rFonts w:asciiTheme="majorHAnsi" w:hAnsiTheme="majorHAnsi"/>
          <w:sz w:val="22"/>
          <w:szCs w:val="22"/>
        </w:rPr>
        <w:t xml:space="preserve">With 25 million visits expected at Expo 2020 Dubai, new and innovative payment solutions will play an essential role in delivering a seamless experience. Expo’s partnership with Mastercard will ensure a fast, intuitive and reliable payment experience. </w:t>
      </w:r>
    </w:p>
    <w:p w14:paraId="07CFDD64" w14:textId="77777777" w:rsidR="00B740D9" w:rsidRPr="00722232" w:rsidRDefault="00B740D9" w:rsidP="00B740D9">
      <w:pPr>
        <w:pStyle w:val="Address"/>
        <w:spacing w:line="240" w:lineRule="auto"/>
        <w:jc w:val="both"/>
        <w:rPr>
          <w:rFonts w:asciiTheme="majorHAnsi" w:hAnsiTheme="majorHAnsi"/>
          <w:sz w:val="22"/>
          <w:szCs w:val="22"/>
        </w:rPr>
      </w:pPr>
    </w:p>
    <w:p w14:paraId="4C6D03AB" w14:textId="77777777" w:rsidR="00B740D9" w:rsidRPr="00722232" w:rsidRDefault="00B740D9" w:rsidP="00B740D9">
      <w:pPr>
        <w:pStyle w:val="Address"/>
        <w:spacing w:line="240" w:lineRule="auto"/>
        <w:jc w:val="both"/>
        <w:rPr>
          <w:rFonts w:asciiTheme="majorHAnsi" w:hAnsiTheme="majorHAnsi"/>
          <w:sz w:val="22"/>
          <w:szCs w:val="22"/>
        </w:rPr>
      </w:pPr>
      <w:r w:rsidRPr="00722232">
        <w:rPr>
          <w:rFonts w:asciiTheme="majorHAnsi" w:hAnsiTheme="majorHAnsi"/>
          <w:sz w:val="22"/>
          <w:szCs w:val="22"/>
        </w:rPr>
        <w:t xml:space="preserve">Expo 2020 Dubai is a celebration of human ingenuity, guided by the belief that innovation and progress are the result of people and ideas combining in new ways. </w:t>
      </w:r>
    </w:p>
    <w:p w14:paraId="0D3295C2" w14:textId="77777777" w:rsidR="00B740D9" w:rsidRPr="00722232" w:rsidRDefault="00B740D9" w:rsidP="00B740D9">
      <w:pPr>
        <w:pStyle w:val="Address"/>
        <w:spacing w:line="240" w:lineRule="auto"/>
        <w:jc w:val="both"/>
        <w:rPr>
          <w:rFonts w:asciiTheme="majorHAnsi" w:hAnsiTheme="majorHAnsi"/>
          <w:sz w:val="22"/>
          <w:szCs w:val="22"/>
        </w:rPr>
      </w:pPr>
    </w:p>
    <w:p w14:paraId="68A7F6C3" w14:textId="77777777" w:rsidR="00B740D9" w:rsidRPr="00722232" w:rsidRDefault="00B740D9" w:rsidP="00B740D9">
      <w:pPr>
        <w:pStyle w:val="Address"/>
        <w:spacing w:line="240" w:lineRule="auto"/>
        <w:jc w:val="both"/>
        <w:rPr>
          <w:rFonts w:asciiTheme="majorHAnsi" w:hAnsiTheme="majorHAnsi"/>
          <w:sz w:val="22"/>
          <w:szCs w:val="22"/>
        </w:rPr>
      </w:pPr>
      <w:r w:rsidRPr="00722232">
        <w:rPr>
          <w:rFonts w:asciiTheme="majorHAnsi" w:hAnsiTheme="majorHAnsi"/>
          <w:sz w:val="22"/>
          <w:szCs w:val="22"/>
        </w:rPr>
        <w:t xml:space="preserve">To date, Expo 2020 Dubai has announced 11 Premier Partners, including Mastercard, and four Official Partners. There will be further partnership announcements in the coming months. </w:t>
      </w:r>
    </w:p>
    <w:p w14:paraId="0EB27507" w14:textId="77777777" w:rsidR="00B740D9" w:rsidRPr="00D50899" w:rsidRDefault="00B740D9" w:rsidP="00B740D9">
      <w:pPr>
        <w:pStyle w:val="Address"/>
        <w:spacing w:line="240" w:lineRule="auto"/>
        <w:rPr>
          <w:rFonts w:asciiTheme="majorHAnsi" w:hAnsiTheme="majorHAnsi"/>
          <w:sz w:val="22"/>
          <w:szCs w:val="22"/>
        </w:rPr>
      </w:pPr>
    </w:p>
    <w:p w14:paraId="6F404D61" w14:textId="77777777" w:rsidR="00B740D9" w:rsidRPr="00D50899" w:rsidRDefault="00B740D9" w:rsidP="00B740D9">
      <w:pPr>
        <w:pStyle w:val="NormalWeb"/>
        <w:tabs>
          <w:tab w:val="left" w:pos="1273"/>
        </w:tabs>
        <w:spacing w:before="0" w:beforeAutospacing="0" w:after="0" w:afterAutospacing="0" w:line="259" w:lineRule="auto"/>
        <w:jc w:val="center"/>
        <w:textAlignment w:val="top"/>
        <w:outlineLvl w:val="0"/>
        <w:rPr>
          <w:rFonts w:asciiTheme="majorHAnsi" w:eastAsiaTheme="majorEastAsia" w:hAnsiTheme="majorHAnsi" w:cs="Calibri"/>
          <w:bCs/>
          <w:sz w:val="20"/>
          <w:szCs w:val="20"/>
        </w:rPr>
      </w:pPr>
      <w:r w:rsidRPr="00D50899">
        <w:rPr>
          <w:rStyle w:val="Strong"/>
          <w:rFonts w:asciiTheme="majorHAnsi" w:eastAsiaTheme="majorEastAsia" w:hAnsiTheme="majorHAnsi" w:cs="Calibri"/>
          <w:sz w:val="20"/>
          <w:szCs w:val="20"/>
        </w:rPr>
        <w:t>- ENDS -</w:t>
      </w:r>
    </w:p>
    <w:p w14:paraId="10E57927" w14:textId="77777777" w:rsidR="00B740D9" w:rsidRPr="00CC296C" w:rsidRDefault="00B740D9" w:rsidP="00B740D9">
      <w:pPr>
        <w:spacing w:line="240" w:lineRule="auto"/>
        <w:jc w:val="both"/>
        <w:textAlignment w:val="top"/>
        <w:rPr>
          <w:rFonts w:asciiTheme="majorHAnsi" w:hAnsiTheme="majorHAnsi"/>
          <w:b/>
          <w:sz w:val="20"/>
          <w:u w:val="single"/>
          <w:lang w:val="en-GB"/>
        </w:rPr>
      </w:pPr>
      <w:r w:rsidRPr="00CC296C">
        <w:rPr>
          <w:rFonts w:asciiTheme="majorHAnsi" w:hAnsiTheme="majorHAnsi"/>
          <w:b/>
          <w:sz w:val="20"/>
          <w:u w:val="single"/>
          <w:lang w:val="en-GB"/>
        </w:rPr>
        <w:t xml:space="preserve">About Expo 2020 Dubai </w:t>
      </w:r>
    </w:p>
    <w:p w14:paraId="4E658AD5" w14:textId="77777777" w:rsidR="00B740D9" w:rsidRPr="00CC296C" w:rsidRDefault="00B740D9" w:rsidP="00B740D9">
      <w:pPr>
        <w:spacing w:line="240" w:lineRule="auto"/>
        <w:jc w:val="both"/>
        <w:textAlignment w:val="top"/>
        <w:rPr>
          <w:rFonts w:asciiTheme="majorHAnsi" w:hAnsiTheme="majorHAnsi"/>
          <w:b/>
          <w:sz w:val="20"/>
          <w:u w:val="single"/>
          <w:lang w:val="en-GB"/>
        </w:rPr>
      </w:pPr>
    </w:p>
    <w:p w14:paraId="288BFA07" w14:textId="77777777" w:rsidR="00B740D9" w:rsidRPr="00CC296C" w:rsidRDefault="00B740D9" w:rsidP="00B740D9">
      <w:pPr>
        <w:pStyle w:val="NormalWeb"/>
        <w:spacing w:before="0" w:beforeAutospacing="0" w:after="0" w:afterAutospacing="0"/>
        <w:jc w:val="both"/>
        <w:textAlignment w:val="top"/>
        <w:rPr>
          <w:rStyle w:val="Strong"/>
          <w:rFonts w:asciiTheme="majorHAnsi" w:eastAsiaTheme="majorEastAsia" w:hAnsiTheme="majorHAnsi"/>
          <w:sz w:val="20"/>
        </w:rPr>
      </w:pPr>
      <w:r w:rsidRPr="00CC296C">
        <w:rPr>
          <w:rStyle w:val="Strong"/>
          <w:rFonts w:asciiTheme="majorHAnsi" w:eastAsiaTheme="majorEastAsia" w:hAnsiTheme="majorHAnsi"/>
          <w:b w:val="0"/>
          <w:sz w:val="20"/>
          <w:lang w:val="en-GB"/>
        </w:rPr>
        <w:t>Expo 2020 Dubai is guided by the belief that innovation and progress are the result of people and ideas combining in new ways. For six months from 20 October, 2020, Expo aims to bring together 180 countries and millions of people to celebrate human ingenuity: ‘</w:t>
      </w:r>
      <w:r w:rsidRPr="00CC296C">
        <w:rPr>
          <w:rStyle w:val="Strong"/>
          <w:rFonts w:asciiTheme="majorHAnsi" w:eastAsiaTheme="majorEastAsia" w:hAnsiTheme="majorHAnsi"/>
          <w:b w:val="0"/>
          <w:i/>
          <w:sz w:val="20"/>
          <w:lang w:val="en-GB"/>
        </w:rPr>
        <w:t>Connecting Minds, Creating the Future’</w:t>
      </w:r>
      <w:r w:rsidRPr="00CC296C">
        <w:rPr>
          <w:rStyle w:val="Strong"/>
          <w:rFonts w:asciiTheme="majorHAnsi" w:eastAsiaTheme="majorEastAsia" w:hAnsiTheme="majorHAnsi"/>
          <w:b w:val="0"/>
          <w:sz w:val="20"/>
          <w:lang w:val="en-GB"/>
        </w:rPr>
        <w:t xml:space="preserve">. </w:t>
      </w:r>
    </w:p>
    <w:p w14:paraId="1D03A08F" w14:textId="77777777" w:rsidR="00B740D9" w:rsidRPr="00CC296C" w:rsidRDefault="00B740D9" w:rsidP="00B740D9">
      <w:pPr>
        <w:pStyle w:val="NormalWeb"/>
        <w:numPr>
          <w:ilvl w:val="0"/>
          <w:numId w:val="5"/>
        </w:numPr>
        <w:spacing w:before="0" w:beforeAutospacing="0" w:after="0" w:afterAutospacing="0"/>
        <w:jc w:val="both"/>
        <w:textAlignment w:val="top"/>
        <w:rPr>
          <w:rStyle w:val="Strong"/>
          <w:rFonts w:asciiTheme="majorHAnsi" w:eastAsiaTheme="majorEastAsia" w:hAnsiTheme="majorHAnsi"/>
          <w:b w:val="0"/>
          <w:sz w:val="20"/>
          <w:lang w:val="en-GB"/>
        </w:rPr>
      </w:pPr>
      <w:r w:rsidRPr="00CC296C">
        <w:rPr>
          <w:rStyle w:val="Strong"/>
          <w:rFonts w:asciiTheme="majorHAnsi" w:eastAsiaTheme="majorEastAsia" w:hAnsiTheme="majorHAnsi"/>
          <w:b w:val="0"/>
          <w:sz w:val="20"/>
          <w:lang w:val="en-GB"/>
        </w:rPr>
        <w:t>During the six months from 20 October, 2020 to 10 April, 2021, we expect millions of people to visit Expo</w:t>
      </w:r>
    </w:p>
    <w:p w14:paraId="2F334266" w14:textId="77777777" w:rsidR="00B740D9" w:rsidRPr="00CC296C" w:rsidRDefault="00B740D9" w:rsidP="00B740D9">
      <w:pPr>
        <w:pStyle w:val="NormalWeb"/>
        <w:numPr>
          <w:ilvl w:val="0"/>
          <w:numId w:val="5"/>
        </w:numPr>
        <w:spacing w:before="0" w:beforeAutospacing="0" w:after="0" w:afterAutospacing="0"/>
        <w:jc w:val="both"/>
        <w:textAlignment w:val="top"/>
        <w:rPr>
          <w:rStyle w:val="Strong"/>
          <w:rFonts w:asciiTheme="majorHAnsi" w:eastAsiaTheme="majorEastAsia" w:hAnsiTheme="majorHAnsi"/>
          <w:b w:val="0"/>
          <w:sz w:val="20"/>
          <w:lang w:val="en-GB"/>
        </w:rPr>
      </w:pPr>
      <w:r w:rsidRPr="00CC296C">
        <w:rPr>
          <w:rStyle w:val="Strong"/>
          <w:rFonts w:asciiTheme="majorHAnsi" w:eastAsiaTheme="majorEastAsia" w:hAnsiTheme="majorHAnsi"/>
          <w:b w:val="0"/>
          <w:sz w:val="20"/>
          <w:lang w:val="en-GB"/>
        </w:rPr>
        <w:t>About 70 per cent of all visitors are anticipated to come from outside the UAE – the largest proportion of international visitors in Expo history</w:t>
      </w:r>
    </w:p>
    <w:p w14:paraId="5C872296" w14:textId="77777777" w:rsidR="00B740D9" w:rsidRPr="00CC296C" w:rsidRDefault="00B740D9" w:rsidP="00B740D9">
      <w:pPr>
        <w:pStyle w:val="NormalWeb"/>
        <w:numPr>
          <w:ilvl w:val="0"/>
          <w:numId w:val="5"/>
        </w:numPr>
        <w:spacing w:before="0" w:beforeAutospacing="0" w:after="0" w:afterAutospacing="0"/>
        <w:jc w:val="both"/>
        <w:textAlignment w:val="top"/>
        <w:rPr>
          <w:rStyle w:val="Strong"/>
          <w:rFonts w:asciiTheme="majorHAnsi" w:eastAsiaTheme="majorEastAsia" w:hAnsiTheme="majorHAnsi"/>
          <w:b w:val="0"/>
          <w:sz w:val="20"/>
          <w:lang w:val="en-GB"/>
        </w:rPr>
      </w:pPr>
      <w:r w:rsidRPr="00CC296C">
        <w:rPr>
          <w:rStyle w:val="Strong"/>
          <w:rFonts w:asciiTheme="majorHAnsi" w:eastAsiaTheme="majorEastAsia" w:hAnsiTheme="majorHAnsi"/>
          <w:b w:val="0"/>
          <w:sz w:val="20"/>
          <w:lang w:val="en-GB"/>
        </w:rPr>
        <w:t>We aim to create and deliver an inclusive and global Expo with more than 200 participants, including nations, multilateral organisations, businesses and educational institutions</w:t>
      </w:r>
    </w:p>
    <w:p w14:paraId="4746C509" w14:textId="77777777" w:rsidR="00B740D9" w:rsidRPr="00CC296C" w:rsidRDefault="00B740D9" w:rsidP="00B740D9">
      <w:pPr>
        <w:pStyle w:val="NormalWeb"/>
        <w:numPr>
          <w:ilvl w:val="0"/>
          <w:numId w:val="5"/>
        </w:numPr>
        <w:spacing w:before="0" w:beforeAutospacing="0" w:after="0" w:afterAutospacing="0"/>
        <w:jc w:val="both"/>
        <w:textAlignment w:val="top"/>
        <w:rPr>
          <w:rStyle w:val="Strong"/>
          <w:rFonts w:asciiTheme="majorHAnsi" w:eastAsiaTheme="majorEastAsia" w:hAnsiTheme="majorHAnsi"/>
          <w:b w:val="0"/>
          <w:sz w:val="20"/>
          <w:lang w:val="en-GB"/>
        </w:rPr>
      </w:pPr>
      <w:r w:rsidRPr="00CC296C">
        <w:rPr>
          <w:rStyle w:val="Strong"/>
          <w:rFonts w:asciiTheme="majorHAnsi" w:eastAsiaTheme="majorEastAsia" w:hAnsiTheme="majorHAnsi"/>
          <w:b w:val="0"/>
          <w:sz w:val="20"/>
          <w:lang w:val="en-GB"/>
        </w:rPr>
        <w:t>Expo 2020 also has an ambitious volunteer programme, which aims to include more than 30,000 volunteers from a wide range of ages, nationalities, cultures and backgrounds</w:t>
      </w:r>
    </w:p>
    <w:p w14:paraId="0101BD5F" w14:textId="77777777" w:rsidR="00B740D9" w:rsidRPr="00CC296C" w:rsidRDefault="00B740D9" w:rsidP="00B740D9">
      <w:pPr>
        <w:pStyle w:val="NormalWeb"/>
        <w:numPr>
          <w:ilvl w:val="0"/>
          <w:numId w:val="5"/>
        </w:numPr>
        <w:spacing w:before="0" w:beforeAutospacing="0" w:after="0" w:afterAutospacing="0"/>
        <w:jc w:val="both"/>
        <w:textAlignment w:val="top"/>
        <w:rPr>
          <w:rStyle w:val="Strong"/>
          <w:rFonts w:asciiTheme="majorHAnsi" w:eastAsiaTheme="majorEastAsia" w:hAnsiTheme="majorHAnsi"/>
          <w:b w:val="0"/>
          <w:sz w:val="20"/>
          <w:lang w:val="en-GB"/>
        </w:rPr>
      </w:pPr>
      <w:r w:rsidRPr="00CC296C">
        <w:rPr>
          <w:rStyle w:val="Strong"/>
          <w:rFonts w:asciiTheme="majorHAnsi" w:eastAsiaTheme="majorEastAsia" w:hAnsiTheme="majorHAnsi"/>
          <w:b w:val="0"/>
          <w:sz w:val="20"/>
          <w:lang w:val="en-GB"/>
        </w:rPr>
        <w:t xml:space="preserve">The Expo site covers a total of 4.38 </w:t>
      </w:r>
      <w:proofErr w:type="spellStart"/>
      <w:r w:rsidRPr="00CC296C">
        <w:rPr>
          <w:rStyle w:val="Strong"/>
          <w:rFonts w:asciiTheme="majorHAnsi" w:eastAsiaTheme="majorEastAsia" w:hAnsiTheme="majorHAnsi"/>
          <w:b w:val="0"/>
          <w:sz w:val="20"/>
          <w:lang w:val="en-GB"/>
        </w:rPr>
        <w:t>sqkm</w:t>
      </w:r>
      <w:proofErr w:type="spellEnd"/>
      <w:r w:rsidRPr="00CC296C">
        <w:rPr>
          <w:rStyle w:val="Strong"/>
          <w:rFonts w:asciiTheme="majorHAnsi" w:eastAsiaTheme="majorEastAsia" w:hAnsiTheme="majorHAnsi"/>
          <w:b w:val="0"/>
          <w:sz w:val="20"/>
          <w:lang w:val="en-GB"/>
        </w:rPr>
        <w:t xml:space="preserve">, including a 2 </w:t>
      </w:r>
      <w:proofErr w:type="spellStart"/>
      <w:r w:rsidRPr="00CC296C">
        <w:rPr>
          <w:rStyle w:val="Strong"/>
          <w:rFonts w:asciiTheme="majorHAnsi" w:eastAsiaTheme="majorEastAsia" w:hAnsiTheme="majorHAnsi"/>
          <w:b w:val="0"/>
          <w:sz w:val="20"/>
          <w:lang w:val="en-GB"/>
        </w:rPr>
        <w:t>sqkm</w:t>
      </w:r>
      <w:proofErr w:type="spellEnd"/>
      <w:r w:rsidRPr="00CC296C">
        <w:rPr>
          <w:rStyle w:val="Strong"/>
          <w:rFonts w:asciiTheme="majorHAnsi" w:eastAsiaTheme="majorEastAsia" w:hAnsiTheme="majorHAnsi"/>
          <w:b w:val="0"/>
          <w:sz w:val="20"/>
          <w:lang w:val="en-GB"/>
        </w:rPr>
        <w:t xml:space="preserve"> gated area. It is located adjacent to Al Maktoum International Airport in Dubai South</w:t>
      </w:r>
    </w:p>
    <w:p w14:paraId="3ACA837C" w14:textId="77777777" w:rsidR="00B740D9" w:rsidRPr="00CC296C" w:rsidRDefault="00B740D9" w:rsidP="00B740D9">
      <w:pPr>
        <w:pStyle w:val="NormalWeb"/>
        <w:numPr>
          <w:ilvl w:val="0"/>
          <w:numId w:val="5"/>
        </w:numPr>
        <w:spacing w:before="0" w:beforeAutospacing="0" w:after="0" w:afterAutospacing="0"/>
        <w:jc w:val="both"/>
        <w:textAlignment w:val="top"/>
        <w:rPr>
          <w:rStyle w:val="Strong"/>
          <w:rFonts w:asciiTheme="majorHAnsi" w:eastAsiaTheme="majorEastAsia" w:hAnsiTheme="majorHAnsi"/>
          <w:b w:val="0"/>
          <w:sz w:val="20"/>
          <w:lang w:val="en-GB"/>
        </w:rPr>
      </w:pPr>
      <w:r w:rsidRPr="00CC296C">
        <w:rPr>
          <w:rStyle w:val="Strong"/>
          <w:rFonts w:asciiTheme="majorHAnsi" w:eastAsiaTheme="majorEastAsia" w:hAnsiTheme="majorHAnsi"/>
          <w:b w:val="0"/>
          <w:sz w:val="20"/>
          <w:lang w:val="en-GB"/>
        </w:rPr>
        <w:t xml:space="preserve">Expo 2020 Dubai is the first World Expo to take place in the MEASA (Middle East, Africa and South Asia) region </w:t>
      </w:r>
    </w:p>
    <w:p w14:paraId="0622F8B4" w14:textId="77777777" w:rsidR="00B740D9" w:rsidRPr="00CC296C" w:rsidRDefault="00B740D9" w:rsidP="00B740D9">
      <w:pPr>
        <w:spacing w:line="240" w:lineRule="auto"/>
        <w:jc w:val="both"/>
        <w:textAlignment w:val="top"/>
        <w:rPr>
          <w:rFonts w:asciiTheme="majorHAnsi" w:hAnsiTheme="majorHAnsi"/>
          <w:sz w:val="20"/>
        </w:rPr>
      </w:pPr>
      <w:r w:rsidRPr="00CC296C">
        <w:rPr>
          <w:rFonts w:asciiTheme="majorHAnsi" w:hAnsiTheme="majorHAnsi"/>
          <w:sz w:val="20"/>
          <w:lang w:val="en-GB"/>
        </w:rPr>
        <w:t> </w:t>
      </w:r>
    </w:p>
    <w:p w14:paraId="06ABC95E" w14:textId="77777777" w:rsidR="00B740D9" w:rsidRPr="00CC296C" w:rsidRDefault="00B740D9" w:rsidP="00B740D9">
      <w:pPr>
        <w:spacing w:line="240" w:lineRule="auto"/>
        <w:jc w:val="both"/>
        <w:textAlignment w:val="top"/>
        <w:rPr>
          <w:rFonts w:asciiTheme="majorHAnsi" w:hAnsiTheme="majorHAnsi"/>
          <w:sz w:val="20"/>
          <w:lang w:val="en-GB"/>
        </w:rPr>
      </w:pPr>
      <w:r w:rsidRPr="00CC296C">
        <w:rPr>
          <w:rFonts w:asciiTheme="majorHAnsi" w:hAnsiTheme="majorHAnsi"/>
          <w:sz w:val="20"/>
          <w:lang w:val="en-GB"/>
        </w:rPr>
        <w:t xml:space="preserve">Visit: </w:t>
      </w:r>
      <w:hyperlink r:id="rId8" w:history="1">
        <w:r w:rsidRPr="00CC296C">
          <w:rPr>
            <w:rStyle w:val="Hyperlink"/>
            <w:rFonts w:asciiTheme="majorHAnsi" w:hAnsiTheme="majorHAnsi"/>
            <w:sz w:val="20"/>
            <w:lang w:val="en-GB"/>
          </w:rPr>
          <w:t>www.expo2020dubai.com</w:t>
        </w:r>
      </w:hyperlink>
      <w:r w:rsidRPr="00CC296C">
        <w:rPr>
          <w:rFonts w:asciiTheme="majorHAnsi" w:hAnsiTheme="majorHAnsi"/>
          <w:sz w:val="20"/>
          <w:lang w:val="en-GB"/>
        </w:rPr>
        <w:t xml:space="preserve"> </w:t>
      </w:r>
    </w:p>
    <w:p w14:paraId="0758C291" w14:textId="77777777" w:rsidR="00B740D9" w:rsidRPr="00CC296C" w:rsidRDefault="00B740D9" w:rsidP="00B740D9">
      <w:pPr>
        <w:spacing w:line="240" w:lineRule="auto"/>
        <w:jc w:val="both"/>
        <w:textAlignment w:val="top"/>
        <w:rPr>
          <w:rFonts w:asciiTheme="majorHAnsi" w:hAnsiTheme="majorHAnsi"/>
          <w:sz w:val="20"/>
          <w:lang w:val="en-GB"/>
        </w:rPr>
      </w:pPr>
      <w:r w:rsidRPr="00CC296C">
        <w:rPr>
          <w:rFonts w:asciiTheme="majorHAnsi" w:hAnsiTheme="majorHAnsi"/>
          <w:sz w:val="20"/>
          <w:lang w:val="en-GB"/>
        </w:rPr>
        <w:t>Follow: Twitter: @expo2020dubai | Facebook: @Expo2020Dubai | Instagram: expo2020dubai</w:t>
      </w:r>
    </w:p>
    <w:p w14:paraId="732CD69E" w14:textId="77777777" w:rsidR="00B740D9" w:rsidRPr="00CC296C" w:rsidRDefault="00B740D9" w:rsidP="00B740D9">
      <w:pPr>
        <w:spacing w:line="240" w:lineRule="auto"/>
        <w:jc w:val="both"/>
        <w:textAlignment w:val="top"/>
        <w:rPr>
          <w:rFonts w:asciiTheme="majorHAnsi" w:hAnsiTheme="majorHAnsi"/>
          <w:b/>
          <w:sz w:val="20"/>
          <w:u w:val="single"/>
          <w:lang w:val="en-GB"/>
        </w:rPr>
      </w:pPr>
    </w:p>
    <w:p w14:paraId="1A32501B" w14:textId="77777777" w:rsidR="00B740D9" w:rsidRPr="00CC296C" w:rsidRDefault="00B740D9" w:rsidP="00B740D9">
      <w:pPr>
        <w:spacing w:line="240" w:lineRule="auto"/>
        <w:jc w:val="both"/>
        <w:textAlignment w:val="top"/>
        <w:rPr>
          <w:rFonts w:asciiTheme="majorHAnsi" w:hAnsiTheme="majorHAnsi"/>
          <w:b/>
          <w:sz w:val="20"/>
          <w:u w:val="single"/>
          <w:lang w:val="en-GB"/>
        </w:rPr>
      </w:pPr>
      <w:r w:rsidRPr="00CC296C">
        <w:rPr>
          <w:rFonts w:asciiTheme="majorHAnsi" w:hAnsiTheme="majorHAnsi"/>
          <w:b/>
          <w:sz w:val="20"/>
          <w:u w:val="single"/>
          <w:lang w:val="en-GB"/>
        </w:rPr>
        <w:t>About World Expos</w:t>
      </w:r>
    </w:p>
    <w:p w14:paraId="1737D415" w14:textId="77777777" w:rsidR="00B740D9" w:rsidRPr="00CC296C" w:rsidRDefault="00B740D9" w:rsidP="00B740D9">
      <w:pPr>
        <w:spacing w:line="240" w:lineRule="auto"/>
        <w:jc w:val="both"/>
        <w:textAlignment w:val="top"/>
        <w:rPr>
          <w:rFonts w:asciiTheme="majorHAnsi" w:hAnsiTheme="majorHAnsi"/>
          <w:sz w:val="20"/>
          <w:lang w:val="en-GB"/>
        </w:rPr>
      </w:pPr>
      <w:r w:rsidRPr="00CC296C">
        <w:rPr>
          <w:rFonts w:asciiTheme="majorHAnsi" w:hAnsiTheme="majorHAnsi"/>
          <w:sz w:val="20"/>
          <w:lang w:val="en-GB"/>
        </w:rPr>
        <w:t xml:space="preserve">In 1851 the Crystal Palace was the centrepiece of London’s Great Exhibition – the first World Expo. It celebrated the man-made industrial wonders of a rapidly changing world. Architecture, contents and a theme, ‘Industry of All Nations’, were combined to create a big idea of nations meeting nations in shared technological and commercial progress. In more recent years, participants in World Expos, including governments, international organisations and companies, have gathered to find solutions to universal challenges and to promote their achievements, products, ideas, innovations, their national brand, and their nations as destinations for tourism, trade and investment. </w:t>
      </w:r>
    </w:p>
    <w:p w14:paraId="53CFECEA" w14:textId="77777777" w:rsidR="00B740D9" w:rsidRPr="00CC296C" w:rsidRDefault="00B740D9" w:rsidP="00B740D9">
      <w:pPr>
        <w:spacing w:line="240" w:lineRule="auto"/>
        <w:jc w:val="both"/>
        <w:textAlignment w:val="top"/>
        <w:rPr>
          <w:rFonts w:asciiTheme="majorHAnsi" w:hAnsiTheme="majorHAnsi"/>
          <w:sz w:val="20"/>
          <w:lang w:val="en-GB"/>
        </w:rPr>
      </w:pPr>
    </w:p>
    <w:p w14:paraId="6AC0AB31" w14:textId="77777777" w:rsidR="00B740D9" w:rsidRPr="00CC296C" w:rsidRDefault="00B740D9" w:rsidP="00B740D9">
      <w:pPr>
        <w:spacing w:line="240" w:lineRule="auto"/>
        <w:jc w:val="both"/>
        <w:textAlignment w:val="top"/>
        <w:rPr>
          <w:rFonts w:asciiTheme="majorHAnsi" w:hAnsiTheme="majorHAnsi"/>
          <w:sz w:val="20"/>
          <w:lang w:val="en-GB"/>
        </w:rPr>
      </w:pPr>
      <w:r w:rsidRPr="00CC296C">
        <w:rPr>
          <w:rFonts w:asciiTheme="majorHAnsi" w:hAnsiTheme="majorHAnsi"/>
          <w:sz w:val="20"/>
          <w:lang w:val="en-GB"/>
        </w:rPr>
        <w:lastRenderedPageBreak/>
        <w:t xml:space="preserve">World Expos are held under the auspices of the </w:t>
      </w:r>
      <w:hyperlink r:id="rId9" w:history="1">
        <w:r w:rsidRPr="00CC296C">
          <w:rPr>
            <w:rStyle w:val="Hyperlink"/>
            <w:rFonts w:asciiTheme="majorHAnsi" w:hAnsiTheme="majorHAnsi"/>
            <w:sz w:val="20"/>
            <w:lang w:val="en-GB"/>
          </w:rPr>
          <w:t>Bureau International des Expositions (BIE),</w:t>
        </w:r>
      </w:hyperlink>
      <w:r w:rsidRPr="00CC296C">
        <w:rPr>
          <w:rFonts w:asciiTheme="majorHAnsi" w:hAnsiTheme="majorHAnsi"/>
          <w:sz w:val="20"/>
          <w:lang w:val="en-GB"/>
        </w:rPr>
        <w:t xml:space="preserve"> the intergovernmental organisation responsible for overseeing and regulating international exhibitions (‘Expos’) and for fostering their core values of Education, Innovation and Cooperation. Today, four types of Expos are organised under the BIE’s auspices: World Expos, Specialised Expos, Horticultural Expos and the Triennale di Milano.</w:t>
      </w:r>
    </w:p>
    <w:p w14:paraId="7C745D00" w14:textId="5AE1561B" w:rsidR="00B740D9" w:rsidRDefault="00B740D9" w:rsidP="00B740D9">
      <w:pPr>
        <w:spacing w:line="240" w:lineRule="auto"/>
        <w:rPr>
          <w:rFonts w:asciiTheme="majorHAnsi" w:hAnsiTheme="majorHAnsi"/>
          <w:color w:val="0000FF"/>
          <w:sz w:val="20"/>
          <w:u w:val="single"/>
          <w:rtl/>
          <w:lang w:val="en-GB"/>
        </w:rPr>
      </w:pPr>
    </w:p>
    <w:p w14:paraId="11B1206E" w14:textId="6A9B3740" w:rsidR="00160A05" w:rsidRPr="00160A05" w:rsidRDefault="00160A05" w:rsidP="00160A05">
      <w:pPr>
        <w:spacing w:line="240" w:lineRule="auto"/>
        <w:jc w:val="both"/>
        <w:textAlignment w:val="top"/>
        <w:rPr>
          <w:rFonts w:asciiTheme="majorHAnsi" w:hAnsiTheme="majorHAnsi"/>
          <w:b/>
          <w:sz w:val="20"/>
          <w:u w:val="single"/>
          <w:rtl/>
          <w:lang w:val="en-GB"/>
        </w:rPr>
      </w:pPr>
      <w:r>
        <w:rPr>
          <w:rFonts w:asciiTheme="majorHAnsi" w:hAnsiTheme="majorHAnsi"/>
          <w:b/>
          <w:sz w:val="20"/>
          <w:u w:val="single"/>
          <w:lang w:val="en-GB"/>
        </w:rPr>
        <w:t>About Mastercard</w:t>
      </w:r>
    </w:p>
    <w:p w14:paraId="52414EE9" w14:textId="2A62EB50" w:rsidR="00160A05" w:rsidRPr="00160A05" w:rsidRDefault="00F12139" w:rsidP="00160A05">
      <w:pPr>
        <w:spacing w:after="100" w:afterAutospacing="1"/>
        <w:jc w:val="both"/>
        <w:rPr>
          <w:rFonts w:asciiTheme="majorHAnsi" w:hAnsiTheme="majorHAnsi"/>
          <w:sz w:val="20"/>
          <w:szCs w:val="20"/>
        </w:rPr>
      </w:pPr>
      <w:hyperlink r:id="rId10" w:history="1">
        <w:r w:rsidR="00160A05" w:rsidRPr="00160A05">
          <w:rPr>
            <w:rStyle w:val="Hyperlink"/>
            <w:rFonts w:asciiTheme="majorHAnsi" w:hAnsiTheme="majorHAnsi"/>
            <w:sz w:val="20"/>
            <w:szCs w:val="20"/>
          </w:rPr>
          <w:t>Mastercard</w:t>
        </w:r>
      </w:hyperlink>
      <w:r w:rsidR="00160A05" w:rsidRPr="00160A05">
        <w:rPr>
          <w:rFonts w:asciiTheme="majorHAnsi" w:hAnsiTheme="majorHAnsi"/>
          <w:sz w:val="20"/>
          <w:szCs w:val="20"/>
        </w:rPr>
        <w:t> (NYSE: MA), </w:t>
      </w:r>
      <w:hyperlink r:id="rId11" w:history="1">
        <w:r w:rsidR="00160A05" w:rsidRPr="00160A05">
          <w:rPr>
            <w:rStyle w:val="Hyperlink"/>
            <w:rFonts w:asciiTheme="majorHAnsi" w:hAnsiTheme="majorHAnsi"/>
            <w:sz w:val="20"/>
            <w:szCs w:val="20"/>
          </w:rPr>
          <w:t>www.mastercard.com</w:t>
        </w:r>
      </w:hyperlink>
      <w:r w:rsidR="00160A05" w:rsidRPr="00160A05">
        <w:rPr>
          <w:rFonts w:asciiTheme="majorHAnsi" w:hAnsiTheme="majorHAnsi"/>
          <w:sz w:val="20"/>
          <w:szCs w:val="20"/>
        </w:rPr>
        <w:t xml:space="preserve">, </w:t>
      </w:r>
      <w:r w:rsidR="00160A05" w:rsidRPr="00160A05">
        <w:rPr>
          <w:rFonts w:asciiTheme="majorHAnsi" w:hAnsiTheme="majorHAnsi"/>
          <w:sz w:val="20"/>
          <w:szCs w:val="20"/>
          <w:lang w:val="en-GB"/>
        </w:rPr>
        <w:t>is a technology company in the global payments industry.  We operate the world’s fastest payments processing network, connecting consumers, financial institutions, merchants, governments and businesses in more than 210 countries and territories.  Mastercard products and solutions make everyday commerce</w:t>
      </w:r>
      <w:r w:rsidR="00160A05" w:rsidRPr="00160A05">
        <w:rPr>
          <w:rFonts w:asciiTheme="majorHAnsi" w:hAnsiTheme="majorHAnsi"/>
          <w:sz w:val="20"/>
          <w:szCs w:val="20"/>
        </w:rPr>
        <w:t xml:space="preserve"> activities – such as shopping, traveling, running a business and managing finances – easier, more secure and more efficient for everyone.  Follow us on Twitter </w:t>
      </w:r>
      <w:hyperlink r:id="rId12" w:history="1">
        <w:r w:rsidR="00160A05" w:rsidRPr="00160A05">
          <w:rPr>
            <w:rStyle w:val="Hyperlink"/>
            <w:rFonts w:asciiTheme="majorHAnsi" w:hAnsiTheme="majorHAnsi"/>
            <w:sz w:val="20"/>
            <w:szCs w:val="20"/>
          </w:rPr>
          <w:t>@</w:t>
        </w:r>
        <w:proofErr w:type="spellStart"/>
        <w:r w:rsidR="00160A05" w:rsidRPr="00160A05">
          <w:rPr>
            <w:rStyle w:val="Hyperlink"/>
            <w:rFonts w:asciiTheme="majorHAnsi" w:hAnsiTheme="majorHAnsi"/>
            <w:sz w:val="20"/>
            <w:szCs w:val="20"/>
          </w:rPr>
          <w:t>MastercardNews</w:t>
        </w:r>
        <w:proofErr w:type="spellEnd"/>
      </w:hyperlink>
      <w:r w:rsidR="00160A05" w:rsidRPr="00160A05">
        <w:rPr>
          <w:rFonts w:asciiTheme="majorHAnsi" w:hAnsiTheme="majorHAnsi"/>
          <w:sz w:val="20"/>
          <w:szCs w:val="20"/>
        </w:rPr>
        <w:t xml:space="preserve">, join the discussion on </w:t>
      </w:r>
      <w:proofErr w:type="spellStart"/>
      <w:r w:rsidR="00160A05" w:rsidRPr="00160A05">
        <w:rPr>
          <w:rFonts w:asciiTheme="majorHAnsi" w:hAnsiTheme="majorHAnsi"/>
          <w:sz w:val="20"/>
          <w:szCs w:val="20"/>
        </w:rPr>
        <w:t>the</w:t>
      </w:r>
      <w:hyperlink r:id="rId13" w:history="1">
        <w:r w:rsidR="00160A05" w:rsidRPr="00160A05">
          <w:rPr>
            <w:rStyle w:val="Hyperlink"/>
            <w:rFonts w:asciiTheme="majorHAnsi" w:hAnsiTheme="majorHAnsi"/>
            <w:sz w:val="20"/>
            <w:szCs w:val="20"/>
          </w:rPr>
          <w:t>Beyond</w:t>
        </w:r>
        <w:proofErr w:type="spellEnd"/>
        <w:r w:rsidR="00160A05" w:rsidRPr="00160A05">
          <w:rPr>
            <w:rStyle w:val="Hyperlink"/>
            <w:rFonts w:asciiTheme="majorHAnsi" w:hAnsiTheme="majorHAnsi"/>
            <w:sz w:val="20"/>
            <w:szCs w:val="20"/>
          </w:rPr>
          <w:t xml:space="preserve"> the Transaction Blog</w:t>
        </w:r>
      </w:hyperlink>
      <w:r w:rsidR="00160A05" w:rsidRPr="00160A05">
        <w:rPr>
          <w:rFonts w:asciiTheme="majorHAnsi" w:hAnsiTheme="majorHAnsi"/>
          <w:sz w:val="20"/>
          <w:szCs w:val="20"/>
        </w:rPr>
        <w:t> and </w:t>
      </w:r>
      <w:hyperlink r:id="rId14" w:history="1">
        <w:r w:rsidR="00160A05" w:rsidRPr="00160A05">
          <w:rPr>
            <w:rStyle w:val="Hyperlink"/>
            <w:rFonts w:asciiTheme="majorHAnsi" w:hAnsiTheme="majorHAnsi"/>
            <w:sz w:val="20"/>
            <w:szCs w:val="20"/>
          </w:rPr>
          <w:t>subscribe</w:t>
        </w:r>
      </w:hyperlink>
      <w:r w:rsidR="00160A05" w:rsidRPr="00160A05">
        <w:rPr>
          <w:rFonts w:asciiTheme="majorHAnsi" w:hAnsiTheme="majorHAnsi"/>
          <w:sz w:val="20"/>
          <w:szCs w:val="20"/>
        </w:rPr>
        <w:t> for the latest news on the </w:t>
      </w:r>
      <w:hyperlink r:id="rId15" w:history="1">
        <w:r w:rsidR="00160A05" w:rsidRPr="00160A05">
          <w:rPr>
            <w:rStyle w:val="Hyperlink"/>
            <w:rFonts w:asciiTheme="majorHAnsi" w:hAnsiTheme="majorHAnsi"/>
            <w:sz w:val="20"/>
            <w:szCs w:val="20"/>
          </w:rPr>
          <w:t>Engagement Bureau</w:t>
        </w:r>
      </w:hyperlink>
      <w:r w:rsidR="00160A05" w:rsidRPr="00160A05">
        <w:rPr>
          <w:rFonts w:asciiTheme="majorHAnsi" w:hAnsiTheme="majorHAnsi"/>
          <w:sz w:val="20"/>
          <w:szCs w:val="20"/>
        </w:rPr>
        <w:t>.</w:t>
      </w:r>
    </w:p>
    <w:p w14:paraId="1720BFEA" w14:textId="77777777" w:rsidR="00B740D9" w:rsidRPr="00CC296C" w:rsidRDefault="00B740D9" w:rsidP="00B740D9">
      <w:pPr>
        <w:spacing w:before="100" w:after="100" w:line="240" w:lineRule="auto"/>
        <w:ind w:left="11"/>
        <w:rPr>
          <w:rFonts w:asciiTheme="majorHAnsi" w:hAnsiTheme="majorHAnsi"/>
          <w:color w:val="000000"/>
          <w:sz w:val="20"/>
          <w:lang w:val="en-GB"/>
        </w:rPr>
      </w:pPr>
      <w:r w:rsidRPr="00CC296C">
        <w:rPr>
          <w:rFonts w:asciiTheme="majorHAnsi" w:hAnsiTheme="majorHAnsi"/>
          <w:b/>
          <w:color w:val="000000"/>
          <w:sz w:val="20"/>
          <w:lang w:val="en-GB"/>
        </w:rPr>
        <w:t>For media enquiries</w:t>
      </w:r>
      <w:r w:rsidR="00781EEB">
        <w:rPr>
          <w:rFonts w:asciiTheme="majorHAnsi" w:hAnsiTheme="majorHAnsi"/>
          <w:b/>
          <w:color w:val="000000"/>
          <w:sz w:val="20"/>
          <w:lang w:val="en-GB"/>
        </w:rPr>
        <w:t xml:space="preserve"> about Expo 2020 Dubai</w:t>
      </w:r>
      <w:r w:rsidRPr="00CC296C">
        <w:rPr>
          <w:rFonts w:asciiTheme="majorHAnsi" w:hAnsiTheme="majorHAnsi"/>
          <w:b/>
          <w:color w:val="000000"/>
          <w:sz w:val="20"/>
          <w:lang w:val="en-GB"/>
        </w:rPr>
        <w:t xml:space="preserve">, please contact: </w:t>
      </w:r>
      <w:r w:rsidRPr="00CC296C">
        <w:rPr>
          <w:rFonts w:asciiTheme="majorHAnsi" w:hAnsiTheme="majorHAnsi"/>
          <w:b/>
          <w:color w:val="000000"/>
          <w:sz w:val="20"/>
          <w:lang w:val="en-GB"/>
        </w:rPr>
        <w:br/>
      </w:r>
      <w:r w:rsidRPr="00CC296C">
        <w:rPr>
          <w:rFonts w:asciiTheme="majorHAnsi" w:hAnsiTheme="majorHAnsi"/>
          <w:color w:val="000000"/>
          <w:sz w:val="20"/>
          <w:lang w:val="en-GB"/>
        </w:rPr>
        <w:t>Courtney Trenwith</w:t>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t>Rania Moussly | Samantha D’Sa</w:t>
      </w:r>
    </w:p>
    <w:p w14:paraId="5E6F31AC" w14:textId="77777777" w:rsidR="00B740D9" w:rsidRPr="00CC296C" w:rsidRDefault="00B740D9" w:rsidP="00B740D9">
      <w:pPr>
        <w:spacing w:before="100" w:after="100" w:line="240" w:lineRule="auto"/>
        <w:ind w:left="11"/>
        <w:rPr>
          <w:rFonts w:asciiTheme="majorHAnsi" w:hAnsiTheme="majorHAnsi"/>
          <w:color w:val="000000"/>
          <w:sz w:val="20"/>
          <w:lang w:val="en-GB"/>
        </w:rPr>
      </w:pPr>
      <w:r w:rsidRPr="00CC296C">
        <w:rPr>
          <w:rFonts w:asciiTheme="majorHAnsi" w:hAnsiTheme="majorHAnsi"/>
          <w:color w:val="000000"/>
          <w:sz w:val="20"/>
          <w:lang w:val="en-GB"/>
        </w:rPr>
        <w:t>Editor-in-Chief (English)</w:t>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t xml:space="preserve">ASDA’A Burson-Marsteller </w:t>
      </w:r>
      <w:r w:rsidRPr="00CC296C">
        <w:rPr>
          <w:rFonts w:asciiTheme="majorHAnsi" w:hAnsiTheme="majorHAnsi"/>
          <w:color w:val="000000"/>
          <w:sz w:val="20"/>
          <w:lang w:val="en-GB"/>
        </w:rPr>
        <w:br/>
        <w:t xml:space="preserve">Email: </w:t>
      </w:r>
      <w:hyperlink r:id="rId16" w:history="1">
        <w:r w:rsidRPr="00CC296C">
          <w:rPr>
            <w:rStyle w:val="Hyperlink"/>
            <w:rFonts w:asciiTheme="majorHAnsi" w:hAnsiTheme="majorHAnsi"/>
            <w:sz w:val="20"/>
            <w:lang w:val="en-GB"/>
          </w:rPr>
          <w:t>courtney.trenwith@expo2020dubai.ae</w:t>
        </w:r>
      </w:hyperlink>
      <w:r w:rsidRPr="00CC296C">
        <w:rPr>
          <w:rStyle w:val="Hyperlink"/>
          <w:rFonts w:asciiTheme="majorHAnsi" w:hAnsiTheme="majorHAnsi"/>
          <w:sz w:val="20"/>
          <w:u w:val="none"/>
          <w:lang w:val="en-GB"/>
        </w:rPr>
        <w:tab/>
      </w:r>
      <w:r w:rsidRPr="00CC296C">
        <w:rPr>
          <w:rStyle w:val="Hyperlink"/>
          <w:rFonts w:asciiTheme="majorHAnsi" w:hAnsiTheme="majorHAnsi"/>
          <w:sz w:val="20"/>
          <w:u w:val="none"/>
          <w:lang w:val="en-GB"/>
        </w:rPr>
        <w:tab/>
      </w:r>
      <w:r w:rsidRPr="00CC296C">
        <w:rPr>
          <w:rStyle w:val="Hyperlink"/>
          <w:rFonts w:asciiTheme="majorHAnsi" w:hAnsiTheme="majorHAnsi"/>
          <w:sz w:val="20"/>
          <w:u w:val="none"/>
          <w:lang w:val="en-GB"/>
        </w:rPr>
        <w:tab/>
      </w:r>
      <w:hyperlink r:id="rId17" w:history="1">
        <w:r w:rsidRPr="00CC296C">
          <w:rPr>
            <w:rStyle w:val="Hyperlink"/>
            <w:rFonts w:asciiTheme="majorHAnsi" w:hAnsiTheme="majorHAnsi"/>
            <w:sz w:val="20"/>
            <w:lang w:val="en-GB"/>
          </w:rPr>
          <w:t>rania.moussly@bm.com</w:t>
        </w:r>
      </w:hyperlink>
      <w:r w:rsidRPr="00CC296C">
        <w:rPr>
          <w:rStyle w:val="Hyperlink"/>
          <w:rFonts w:asciiTheme="majorHAnsi" w:hAnsiTheme="majorHAnsi"/>
          <w:sz w:val="20"/>
          <w:u w:val="none"/>
          <w:lang w:val="en-GB"/>
        </w:rPr>
        <w:t xml:space="preserve"> </w:t>
      </w:r>
      <w:r w:rsidRPr="00CC296C">
        <w:rPr>
          <w:rFonts w:asciiTheme="majorHAnsi" w:hAnsiTheme="majorHAnsi"/>
          <w:sz w:val="20"/>
          <w:lang w:val="en-GB"/>
        </w:rPr>
        <w:t xml:space="preserve">| </w:t>
      </w:r>
      <w:r w:rsidRPr="00CC296C">
        <w:rPr>
          <w:rStyle w:val="Hyperlink"/>
          <w:rFonts w:asciiTheme="majorHAnsi" w:hAnsiTheme="majorHAnsi"/>
        </w:rPr>
        <w:t>Samantha.dsa@bm.com</w:t>
      </w:r>
      <w:r w:rsidRPr="00CC296C">
        <w:rPr>
          <w:rFonts w:asciiTheme="majorHAnsi" w:hAnsiTheme="majorHAnsi"/>
          <w:color w:val="000000"/>
          <w:sz w:val="20"/>
          <w:lang w:val="en-GB"/>
        </w:rPr>
        <w:br/>
        <w:t xml:space="preserve">Tel: +971 55 955 4305                                                                                       +971 50 5670377 | +971 52 6185723 </w:t>
      </w:r>
      <w:r w:rsidRPr="00CC296C">
        <w:rPr>
          <w:rFonts w:asciiTheme="majorHAnsi" w:hAnsiTheme="majorHAnsi"/>
          <w:color w:val="000000"/>
          <w:sz w:val="20"/>
          <w:lang w:val="en-GB"/>
        </w:rPr>
        <w:br/>
        <w:t xml:space="preserve">P.O. Box 2020, Dubai, UAE  </w:t>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r>
      <w:r w:rsidRPr="00CC296C">
        <w:rPr>
          <w:rFonts w:asciiTheme="majorHAnsi" w:hAnsiTheme="majorHAnsi"/>
          <w:color w:val="000000"/>
          <w:sz w:val="20"/>
          <w:lang w:val="en-GB"/>
        </w:rPr>
        <w:tab/>
        <w:t>Dubai Media City, Dubai, UAE</w:t>
      </w:r>
    </w:p>
    <w:p w14:paraId="6AD18021" w14:textId="77777777" w:rsidR="00B740D9" w:rsidRDefault="00B740D9" w:rsidP="00B740D9">
      <w:pPr>
        <w:spacing w:before="100" w:after="100" w:line="240" w:lineRule="auto"/>
        <w:ind w:left="11"/>
        <w:rPr>
          <w:rFonts w:asciiTheme="majorHAnsi" w:hAnsiTheme="majorHAnsi"/>
          <w:color w:val="000000"/>
          <w:sz w:val="20"/>
          <w:lang w:val="en-GB"/>
        </w:rPr>
      </w:pPr>
    </w:p>
    <w:p w14:paraId="022D5A5E" w14:textId="77777777" w:rsidR="00781EEB" w:rsidRPr="00CC296C" w:rsidRDefault="00781EEB" w:rsidP="00B740D9">
      <w:pPr>
        <w:spacing w:before="100" w:after="100" w:line="240" w:lineRule="auto"/>
        <w:ind w:left="11"/>
        <w:rPr>
          <w:rFonts w:asciiTheme="majorHAnsi" w:hAnsiTheme="majorHAnsi"/>
          <w:color w:val="000000"/>
          <w:sz w:val="20"/>
          <w:lang w:val="en-GB"/>
        </w:rPr>
      </w:pPr>
      <w:r w:rsidRPr="00CC296C">
        <w:rPr>
          <w:rFonts w:asciiTheme="majorHAnsi" w:hAnsiTheme="majorHAnsi"/>
          <w:b/>
          <w:color w:val="000000"/>
          <w:sz w:val="20"/>
          <w:lang w:val="en-GB"/>
        </w:rPr>
        <w:t>For media enquiries</w:t>
      </w:r>
      <w:r>
        <w:rPr>
          <w:rFonts w:asciiTheme="majorHAnsi" w:hAnsiTheme="majorHAnsi"/>
          <w:b/>
          <w:color w:val="000000"/>
          <w:sz w:val="20"/>
          <w:lang w:val="en-GB"/>
        </w:rPr>
        <w:t xml:space="preserve"> about Mastercard</w:t>
      </w:r>
      <w:r w:rsidRPr="00CC296C">
        <w:rPr>
          <w:rFonts w:asciiTheme="majorHAnsi" w:hAnsiTheme="majorHAnsi"/>
          <w:b/>
          <w:color w:val="000000"/>
          <w:sz w:val="20"/>
          <w:lang w:val="en-GB"/>
        </w:rPr>
        <w:t>, please contact:</w:t>
      </w:r>
    </w:p>
    <w:p w14:paraId="20F07CAD" w14:textId="77777777" w:rsidR="00781EEB" w:rsidRPr="00781EEB" w:rsidRDefault="00781EEB" w:rsidP="00781EEB">
      <w:pPr>
        <w:rPr>
          <w:rFonts w:asciiTheme="majorHAnsi" w:hAnsiTheme="majorHAnsi"/>
          <w:color w:val="000000"/>
          <w:sz w:val="20"/>
          <w:lang w:val="en-GB"/>
        </w:rPr>
      </w:pPr>
      <w:r w:rsidRPr="00781EEB">
        <w:rPr>
          <w:rFonts w:asciiTheme="majorHAnsi" w:hAnsiTheme="majorHAnsi"/>
          <w:color w:val="000000"/>
          <w:sz w:val="20"/>
          <w:lang w:val="en-GB"/>
        </w:rPr>
        <w:t>Kerry Cooper-Bradfield </w:t>
      </w:r>
    </w:p>
    <w:p w14:paraId="44EBB8FD" w14:textId="77777777" w:rsidR="00781EEB" w:rsidRDefault="00781EEB" w:rsidP="00781EEB">
      <w:pPr>
        <w:rPr>
          <w:rFonts w:asciiTheme="majorHAnsi" w:hAnsiTheme="majorHAnsi"/>
          <w:color w:val="000000"/>
          <w:sz w:val="20"/>
          <w:lang w:val="en-GB"/>
        </w:rPr>
      </w:pPr>
      <w:r>
        <w:rPr>
          <w:rFonts w:asciiTheme="majorHAnsi" w:hAnsiTheme="majorHAnsi"/>
          <w:color w:val="000000"/>
          <w:sz w:val="20"/>
          <w:lang w:val="en-GB"/>
        </w:rPr>
        <w:t xml:space="preserve">Email: </w:t>
      </w:r>
      <w:hyperlink r:id="rId18" w:history="1">
        <w:r w:rsidRPr="00E036E1">
          <w:rPr>
            <w:rStyle w:val="Hyperlink"/>
            <w:rFonts w:asciiTheme="majorHAnsi" w:hAnsiTheme="majorHAnsi"/>
            <w:sz w:val="20"/>
            <w:lang w:val="en-GB"/>
          </w:rPr>
          <w:t>Kerry.Cooper-Bradfield@mastercard.com</w:t>
        </w:r>
      </w:hyperlink>
      <w:r>
        <w:rPr>
          <w:rFonts w:asciiTheme="majorHAnsi" w:hAnsiTheme="majorHAnsi"/>
          <w:color w:val="000000"/>
          <w:sz w:val="20"/>
          <w:lang w:val="en-GB"/>
        </w:rPr>
        <w:t xml:space="preserve"> </w:t>
      </w:r>
    </w:p>
    <w:p w14:paraId="22249EF9" w14:textId="77777777" w:rsidR="00781EEB" w:rsidRPr="00781EEB" w:rsidRDefault="00781EEB" w:rsidP="00781EEB">
      <w:pPr>
        <w:rPr>
          <w:rFonts w:asciiTheme="majorHAnsi" w:hAnsiTheme="majorHAnsi"/>
          <w:color w:val="000000"/>
          <w:sz w:val="20"/>
          <w:lang w:val="en-GB"/>
        </w:rPr>
      </w:pPr>
      <w:r>
        <w:rPr>
          <w:rFonts w:asciiTheme="majorHAnsi" w:hAnsiTheme="majorHAnsi"/>
          <w:color w:val="000000"/>
          <w:sz w:val="20"/>
          <w:lang w:val="en-GB"/>
        </w:rPr>
        <w:t xml:space="preserve">Tel: </w:t>
      </w:r>
      <w:r w:rsidRPr="00781EEB">
        <w:rPr>
          <w:rFonts w:asciiTheme="majorHAnsi" w:hAnsiTheme="majorHAnsi"/>
          <w:color w:val="000000"/>
          <w:sz w:val="20"/>
          <w:lang w:val="en-GB"/>
        </w:rPr>
        <w:t>+971 56 505 4211</w:t>
      </w:r>
    </w:p>
    <w:p w14:paraId="71F380DC" w14:textId="77777777" w:rsidR="0080111E" w:rsidRPr="00B740D9" w:rsidRDefault="0080111E" w:rsidP="00B740D9"/>
    <w:sectPr w:rsidR="0080111E" w:rsidRPr="00B740D9" w:rsidSect="008D58D8">
      <w:headerReference w:type="default" r:id="rId19"/>
      <w:footerReference w:type="even" r:id="rId20"/>
      <w:footerReference w:type="default" r:id="rId21"/>
      <w:headerReference w:type="first" r:id="rId22"/>
      <w:footerReference w:type="first" r:id="rId23"/>
      <w:pgSz w:w="11900" w:h="16840"/>
      <w:pgMar w:top="3033" w:right="851" w:bottom="1800" w:left="648" w:header="851" w:footer="23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5E630" w14:textId="77777777" w:rsidR="007A107F" w:rsidRDefault="007A107F" w:rsidP="00CE3E06">
      <w:r>
        <w:separator/>
      </w:r>
    </w:p>
  </w:endnote>
  <w:endnote w:type="continuationSeparator" w:id="0">
    <w:p w14:paraId="0B5CBEF8" w14:textId="77777777" w:rsidR="007A107F" w:rsidRDefault="007A107F"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Expo Office">
    <w:altName w:val="Tahoma"/>
    <w:panose1 w:val="000000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roman"/>
    <w:pitch w:val="fixed"/>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E62BC"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E84A3"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8D5422" w:rsidRPr="00BC2646" w14:paraId="414FFEBE" w14:textId="77777777" w:rsidTr="00224A08">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14:paraId="47D5517B" w14:textId="77777777" w:rsidR="008D5422" w:rsidRPr="00BC2646" w:rsidRDefault="008D5422" w:rsidP="00224A08">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 xml:space="preserve">PO Box 2020, </w:t>
          </w:r>
          <w:proofErr w:type="gramStart"/>
          <w:r w:rsidRPr="00BC2646">
            <w:rPr>
              <w:rFonts w:ascii="Calibri" w:hAnsi="Calibri"/>
              <w:b w:val="0"/>
              <w:bCs w:val="0"/>
            </w:rPr>
            <w:t>Dubai  |</w:t>
          </w:r>
          <w:proofErr w:type="gramEnd"/>
          <w:r w:rsidRPr="00BC2646">
            <w:rPr>
              <w:rFonts w:ascii="Calibri" w:hAnsi="Calibri"/>
              <w:b w:val="0"/>
              <w:bCs w:val="0"/>
            </w:rPr>
            <w:t xml:space="preserve">  United Arab Emirates  |  T +971 (0)4 555 2020  |  F +971 (0)4 555 2121</w:t>
          </w:r>
        </w:p>
        <w:p w14:paraId="5DA3B9DE" w14:textId="77777777" w:rsidR="008D5422" w:rsidRPr="00BC2646" w:rsidRDefault="002E6E9F" w:rsidP="00224A08">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rPr>
            <w:drawing>
              <wp:anchor distT="0" distB="0" distL="114300" distR="114300" simplePos="0" relativeHeight="251683840" behindDoc="0" locked="0" layoutInCell="1" allowOverlap="1" wp14:anchorId="01CCE589" wp14:editId="45C4A3EE">
                <wp:simplePos x="0" y="0"/>
                <wp:positionH relativeFrom="column">
                  <wp:posOffset>3326765</wp:posOffset>
                </wp:positionH>
                <wp:positionV relativeFrom="paragraph">
                  <wp:posOffset>4445</wp:posOffset>
                </wp:positionV>
                <wp:extent cx="84455" cy="84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82816" behindDoc="0" locked="0" layoutInCell="1" allowOverlap="1" wp14:anchorId="223B11C9" wp14:editId="189E0070">
                <wp:simplePos x="0" y="0"/>
                <wp:positionH relativeFrom="column">
                  <wp:posOffset>3237865</wp:posOffset>
                </wp:positionH>
                <wp:positionV relativeFrom="paragraph">
                  <wp:posOffset>2540</wp:posOffset>
                </wp:positionV>
                <wp:extent cx="78105" cy="78105"/>
                <wp:effectExtent l="0" t="0" r="0" b="0"/>
                <wp:wrapNone/>
                <wp:docPr id="14" name="Picture 14"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84864" behindDoc="0" locked="0" layoutInCell="1" allowOverlap="1" wp14:anchorId="3009B475" wp14:editId="726E9D86">
                <wp:simplePos x="0" y="0"/>
                <wp:positionH relativeFrom="column">
                  <wp:posOffset>3151757</wp:posOffset>
                </wp:positionH>
                <wp:positionV relativeFrom="paragraph">
                  <wp:posOffset>3175</wp:posOffset>
                </wp:positionV>
                <wp:extent cx="77470" cy="774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422" w:rsidRPr="00BC2646">
            <w:rPr>
              <w:rFonts w:ascii="Calibri" w:hAnsi="Calibri"/>
              <w:b w:val="0"/>
              <w:bCs w:val="0"/>
            </w:rPr>
            <w:t>expo2020dubai.</w:t>
          </w:r>
          <w:r>
            <w:rPr>
              <w:rFonts w:ascii="Calibri" w:hAnsi="Calibri"/>
              <w:b w:val="0"/>
              <w:bCs w:val="0"/>
            </w:rPr>
            <w:t>com</w:t>
          </w:r>
          <w:r w:rsidR="008D5422" w:rsidRPr="00BC2646">
            <w:rPr>
              <w:rFonts w:ascii="Calibri" w:hAnsi="Calibri"/>
            </w:rPr>
            <w:t xml:space="preserve">               </w:t>
          </w:r>
          <w:r w:rsidR="008D5422" w:rsidRPr="00BC2646">
            <w:rPr>
              <w:rFonts w:ascii="Calibri" w:hAnsi="Calibri"/>
              <w:b w:val="0"/>
              <w:bCs w:val="0"/>
            </w:rPr>
            <w:t xml:space="preserve">   @Expo2020Dubai</w:t>
          </w:r>
          <w:r w:rsidR="008D5422" w:rsidRPr="00BC2646">
            <w:rPr>
              <w:rFonts w:ascii="Calibri" w:hAnsi="Calibri"/>
              <w:b w:val="0"/>
              <w:bCs w:val="0"/>
              <w:noProof/>
            </w:rPr>
            <w:t xml:space="preserve"> </w:t>
          </w:r>
        </w:p>
        <w:p w14:paraId="6D1E5FD9" w14:textId="77777777" w:rsidR="008D5422" w:rsidRPr="00BC2646" w:rsidRDefault="008D5422" w:rsidP="00224A08">
          <w:pPr>
            <w:rPr>
              <w:rFonts w:ascii="Calibri" w:hAnsi="Calibri"/>
            </w:rPr>
          </w:pPr>
        </w:p>
      </w:tc>
    </w:tr>
  </w:tbl>
  <w:p w14:paraId="34ECA30E" w14:textId="77777777" w:rsidR="00F040FC" w:rsidRPr="008D5422" w:rsidRDefault="007A0595" w:rsidP="007A6C5E">
    <w:pPr>
      <w:pStyle w:val="Footer"/>
    </w:pPr>
    <w:r>
      <w:rPr>
        <w:rFonts w:ascii="Calibri" w:hAnsi="Calibri" w:cs="Arial"/>
        <w:iCs/>
        <w:noProof/>
        <w:color w:val="0000FF"/>
        <w:sz w:val="20"/>
        <w:szCs w:val="20"/>
        <w:u w:val="single"/>
      </w:rPr>
      <w:drawing>
        <wp:anchor distT="0" distB="0" distL="114300" distR="114300" simplePos="0" relativeHeight="251718656" behindDoc="0" locked="0" layoutInCell="1" allowOverlap="1">
          <wp:simplePos x="0" y="0"/>
          <wp:positionH relativeFrom="column">
            <wp:posOffset>-125730</wp:posOffset>
          </wp:positionH>
          <wp:positionV relativeFrom="paragraph">
            <wp:posOffset>612140</wp:posOffset>
          </wp:positionV>
          <wp:extent cx="6890475" cy="558472"/>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 Recognition LANDSCAPE STRIP - DUAL RGB 2.png"/>
                  <pic:cNvPicPr/>
                </pic:nvPicPr>
                <pic:blipFill>
                  <a:blip r:embed="rId4"/>
                  <a:stretch>
                    <a:fillRect/>
                  </a:stretch>
                </pic:blipFill>
                <pic:spPr>
                  <a:xfrm>
                    <a:off x="0" y="0"/>
                    <a:ext cx="6890475" cy="558472"/>
                  </a:xfrm>
                  <a:prstGeom prst="rect">
                    <a:avLst/>
                  </a:prstGeom>
                </pic:spPr>
              </pic:pic>
            </a:graphicData>
          </a:graphic>
          <wp14:sizeRelH relativeFrom="page">
            <wp14:pctWidth>0</wp14:pctWidth>
          </wp14:sizeRelH>
          <wp14:sizeRelV relativeFrom="page">
            <wp14:pctHeight>0</wp14:pctHeight>
          </wp14:sizeRelV>
        </wp:anchor>
      </w:drawing>
    </w:r>
    <w:r w:rsidR="002F10B7">
      <w:rPr>
        <w:rFonts w:ascii="Calibri" w:hAnsi="Calibri" w:cs="Arial"/>
        <w:iCs/>
        <w:noProof/>
        <w:color w:val="0000FF"/>
        <w:sz w:val="20"/>
        <w:szCs w:val="20"/>
        <w:u w:val="single"/>
      </w:rPr>
      <w:drawing>
        <wp:anchor distT="0" distB="0" distL="114300" distR="114300" simplePos="0" relativeHeight="251717632" behindDoc="0" locked="0" layoutInCell="1" allowOverlap="1">
          <wp:simplePos x="0" y="0"/>
          <wp:positionH relativeFrom="column">
            <wp:posOffset>-390525</wp:posOffset>
          </wp:positionH>
          <wp:positionV relativeFrom="paragraph">
            <wp:posOffset>477850</wp:posOffset>
          </wp:positionV>
          <wp:extent cx="7377430" cy="8263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_MKT_PRL_Logos_ALL_Versions_NK-13.png"/>
                  <pic:cNvPicPr/>
                </pic:nvPicPr>
                <pic:blipFill>
                  <a:blip r:embed="rId5"/>
                  <a:stretch>
                    <a:fillRect/>
                  </a:stretch>
                </pic:blipFill>
                <pic:spPr>
                  <a:xfrm>
                    <a:off x="0" y="0"/>
                    <a:ext cx="7377430" cy="826334"/>
                  </a:xfrm>
                  <a:prstGeom prst="rect">
                    <a:avLst/>
                  </a:prstGeom>
                </pic:spPr>
              </pic:pic>
            </a:graphicData>
          </a:graphic>
          <wp14:sizeRelH relativeFrom="page">
            <wp14:pctWidth>0</wp14:pctWidth>
          </wp14:sizeRelH>
          <wp14:sizeRelV relativeFrom="page">
            <wp14:pctHeight>0</wp14:pctHeight>
          </wp14:sizeRelV>
        </wp:anchor>
      </w:drawing>
    </w:r>
    <w:r w:rsidR="00405B2F">
      <w:rPr>
        <w:rFonts w:ascii="Calibri" w:hAnsi="Calibri" w:cs="Arial"/>
        <w:iCs/>
        <w:noProof/>
        <w:color w:val="0000FF"/>
        <w:sz w:val="20"/>
        <w:szCs w:val="20"/>
        <w:u w:val="single"/>
      </w:rPr>
      <w:t xml:space="preserve"> </w:t>
    </w:r>
    <w:r w:rsidR="007A6C5E">
      <w:rPr>
        <w:rFonts w:ascii="Calibri" w:hAnsi="Calibri" w:cs="Arial"/>
        <w:iCs/>
        <w:noProof/>
        <w:color w:val="0000FF"/>
        <w:sz w:val="20"/>
        <w:szCs w:val="20"/>
        <w:u w:val="singl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135A16" w:rsidRPr="00BC2646" w14:paraId="6EF99F71" w14:textId="77777777" w:rsidTr="00135A1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14:paraId="4E93502D" w14:textId="77777777" w:rsidR="00135A16" w:rsidRPr="00BC2646" w:rsidRDefault="00135A16" w:rsidP="00135A16">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 xml:space="preserve">PO Box 2020, </w:t>
          </w:r>
          <w:proofErr w:type="gramStart"/>
          <w:r w:rsidRPr="00BC2646">
            <w:rPr>
              <w:rFonts w:ascii="Calibri" w:hAnsi="Calibri"/>
              <w:b w:val="0"/>
              <w:bCs w:val="0"/>
            </w:rPr>
            <w:t>Dubai  |</w:t>
          </w:r>
          <w:proofErr w:type="gramEnd"/>
          <w:r w:rsidRPr="00BC2646">
            <w:rPr>
              <w:rFonts w:ascii="Calibri" w:hAnsi="Calibri"/>
              <w:b w:val="0"/>
              <w:bCs w:val="0"/>
            </w:rPr>
            <w:t xml:space="preserve">  United Arab Emirates  |  T +971 (0)4 555 2020  |  F +971 (0)4 555 2121</w:t>
          </w:r>
        </w:p>
        <w:p w14:paraId="0477BAC6" w14:textId="77777777" w:rsidR="00135A16" w:rsidRPr="00BC2646" w:rsidRDefault="00135A16" w:rsidP="00135A16">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rPr>
            <w:drawing>
              <wp:anchor distT="0" distB="0" distL="114300" distR="114300" simplePos="0" relativeHeight="251669504" behindDoc="0" locked="0" layoutInCell="1" allowOverlap="1" wp14:anchorId="407CEC03" wp14:editId="13771599">
                <wp:simplePos x="0" y="0"/>
                <wp:positionH relativeFrom="column">
                  <wp:posOffset>3136265</wp:posOffset>
                </wp:positionH>
                <wp:positionV relativeFrom="paragraph">
                  <wp:posOffset>3175</wp:posOffset>
                </wp:positionV>
                <wp:extent cx="77470" cy="774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67456" behindDoc="0" locked="0" layoutInCell="1" allowOverlap="1" wp14:anchorId="5A843CA9" wp14:editId="1E18146F">
                <wp:simplePos x="0" y="0"/>
                <wp:positionH relativeFrom="column">
                  <wp:posOffset>3222625</wp:posOffset>
                </wp:positionH>
                <wp:positionV relativeFrom="paragraph">
                  <wp:posOffset>2540</wp:posOffset>
                </wp:positionV>
                <wp:extent cx="78105" cy="78105"/>
                <wp:effectExtent l="0" t="0" r="0" b="0"/>
                <wp:wrapNone/>
                <wp:docPr id="19" name="Picture 19"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68480" behindDoc="0" locked="0" layoutInCell="1" allowOverlap="1" wp14:anchorId="1CD4B587" wp14:editId="2744AF4C">
                <wp:simplePos x="0" y="0"/>
                <wp:positionH relativeFrom="column">
                  <wp:posOffset>3312079</wp:posOffset>
                </wp:positionH>
                <wp:positionV relativeFrom="paragraph">
                  <wp:posOffset>4445</wp:posOffset>
                </wp:positionV>
                <wp:extent cx="84455" cy="844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b w:val="0"/>
              <w:bCs w:val="0"/>
            </w:rPr>
            <w:t>expo2020dubai.ae</w:t>
          </w:r>
          <w:r w:rsidRPr="00BC2646">
            <w:rPr>
              <w:rFonts w:ascii="Calibri" w:hAnsi="Calibri"/>
            </w:rPr>
            <w:t xml:space="preserve">               </w:t>
          </w:r>
          <w:r w:rsidRPr="00BC2646">
            <w:rPr>
              <w:rFonts w:ascii="Calibri" w:hAnsi="Calibri"/>
              <w:b w:val="0"/>
              <w:bCs w:val="0"/>
            </w:rPr>
            <w:t xml:space="preserve">   @Expo2020Dubai</w:t>
          </w:r>
          <w:r w:rsidRPr="00BC2646">
            <w:rPr>
              <w:rFonts w:ascii="Calibri" w:hAnsi="Calibri"/>
              <w:b w:val="0"/>
              <w:bCs w:val="0"/>
              <w:noProof/>
            </w:rPr>
            <w:t xml:space="preserve"> </w:t>
          </w:r>
        </w:p>
        <w:p w14:paraId="0044EB0A" w14:textId="77777777" w:rsidR="00135A16" w:rsidRPr="00BC2646" w:rsidRDefault="00135A16" w:rsidP="00135A16">
          <w:pPr>
            <w:rPr>
              <w:rFonts w:ascii="Calibri" w:hAnsi="Calibri"/>
            </w:rPr>
          </w:pPr>
        </w:p>
      </w:tc>
    </w:tr>
  </w:tbl>
  <w:p w14:paraId="7966B6D2" w14:textId="77777777" w:rsidR="00F040FC" w:rsidRDefault="00FD44E4" w:rsidP="00EC5CF6">
    <w:pPr>
      <w:pStyle w:val="Footer"/>
      <w:ind w:right="360"/>
    </w:pPr>
    <w:r>
      <w:rPr>
        <w:rFonts w:ascii="Expo Office" w:hAnsi="Expo Office" w:cs="Expo Office"/>
        <w:b/>
        <w:noProof/>
        <w:color w:val="F57F29"/>
        <w:sz w:val="26"/>
        <w:szCs w:val="26"/>
      </w:rPr>
      <w:drawing>
        <wp:anchor distT="0" distB="0" distL="114300" distR="114300" simplePos="0" relativeHeight="251688960" behindDoc="0" locked="0" layoutInCell="1" allowOverlap="1" wp14:anchorId="1105B361" wp14:editId="22BF4FA1">
          <wp:simplePos x="0" y="0"/>
          <wp:positionH relativeFrom="column">
            <wp:posOffset>27305</wp:posOffset>
          </wp:positionH>
          <wp:positionV relativeFrom="paragraph">
            <wp:posOffset>472305</wp:posOffset>
          </wp:positionV>
          <wp:extent cx="6736080" cy="9767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06_MKT_PRL_Logos_V01_NK-03.png"/>
                  <pic:cNvPicPr/>
                </pic:nvPicPr>
                <pic:blipFill>
                  <a:blip r:embed="rId4">
                    <a:extLst>
                      <a:ext uri="{28A0092B-C50C-407E-A947-70E740481C1C}">
                        <a14:useLocalDpi xmlns:a14="http://schemas.microsoft.com/office/drawing/2010/main" val="0"/>
                      </a:ext>
                    </a:extLst>
                  </a:blip>
                  <a:stretch>
                    <a:fillRect/>
                  </a:stretch>
                </pic:blipFill>
                <pic:spPr>
                  <a:xfrm>
                    <a:off x="0" y="0"/>
                    <a:ext cx="6736080" cy="9767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09FC8" w14:textId="77777777" w:rsidR="007A107F" w:rsidRDefault="007A107F" w:rsidP="00CE3E06">
      <w:r>
        <w:separator/>
      </w:r>
    </w:p>
  </w:footnote>
  <w:footnote w:type="continuationSeparator" w:id="0">
    <w:p w14:paraId="057EA17D" w14:textId="77777777" w:rsidR="007A107F" w:rsidRDefault="007A107F"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3BF13" w14:textId="77777777" w:rsidR="00F040FC" w:rsidRDefault="00567225" w:rsidP="00604F4A">
    <w:pPr>
      <w:pStyle w:val="Header"/>
    </w:pPr>
    <w:r>
      <w:rPr>
        <w:rFonts w:ascii="Expo Office" w:hAnsi="Expo Office" w:cs="Expo Office"/>
        <w:b/>
        <w:noProof/>
        <w:color w:val="F57F29"/>
        <w:sz w:val="26"/>
        <w:szCs w:val="26"/>
      </w:rPr>
      <w:drawing>
        <wp:anchor distT="0" distB="0" distL="114300" distR="114300" simplePos="0" relativeHeight="251713536" behindDoc="0" locked="0" layoutInCell="1" allowOverlap="1" wp14:anchorId="733B9626" wp14:editId="4619ECA6">
          <wp:simplePos x="0" y="0"/>
          <wp:positionH relativeFrom="column">
            <wp:posOffset>-67310</wp:posOffset>
          </wp:positionH>
          <wp:positionV relativeFrom="paragraph">
            <wp:posOffset>-116654</wp:posOffset>
          </wp:positionV>
          <wp:extent cx="2795726" cy="1086197"/>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o2020_eng_arb_h_tm_rgb.png"/>
                  <pic:cNvPicPr/>
                </pic:nvPicPr>
                <pic:blipFill>
                  <a:blip r:embed="rId1">
                    <a:extLst>
                      <a:ext uri="{28A0092B-C50C-407E-A947-70E740481C1C}">
                        <a14:useLocalDpi xmlns:a14="http://schemas.microsoft.com/office/drawing/2010/main" val="0"/>
                      </a:ext>
                    </a:extLst>
                  </a:blip>
                  <a:stretch>
                    <a:fillRect/>
                  </a:stretch>
                </pic:blipFill>
                <pic:spPr>
                  <a:xfrm>
                    <a:off x="0" y="0"/>
                    <a:ext cx="2795726" cy="10861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EFC87" w14:textId="77777777" w:rsidR="00F040FC" w:rsidRDefault="0077700C" w:rsidP="0077700C">
    <w:pPr>
      <w:pStyle w:val="Header"/>
    </w:pPr>
    <w:r>
      <w:rPr>
        <w:rFonts w:ascii="Expo Office" w:hAnsi="Expo Office" w:cs="Expo Office"/>
        <w:b/>
        <w:noProof/>
        <w:color w:val="F57F29"/>
        <w:sz w:val="26"/>
        <w:szCs w:val="26"/>
      </w:rPr>
      <w:drawing>
        <wp:anchor distT="0" distB="0" distL="114300" distR="114300" simplePos="0" relativeHeight="251677696" behindDoc="0" locked="0" layoutInCell="1" allowOverlap="1" wp14:anchorId="5DD6452F" wp14:editId="002903A1">
          <wp:simplePos x="0" y="0"/>
          <wp:positionH relativeFrom="column">
            <wp:posOffset>-137160</wp:posOffset>
          </wp:positionH>
          <wp:positionV relativeFrom="paragraph">
            <wp:posOffset>-78105</wp:posOffset>
          </wp:positionV>
          <wp:extent cx="2724329" cy="10221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2020_eng_arb_h_tm_cmyk-01.jpg"/>
                  <pic:cNvPicPr/>
                </pic:nvPicPr>
                <pic:blipFill>
                  <a:blip r:embed="rId1">
                    <a:extLst>
                      <a:ext uri="{28A0092B-C50C-407E-A947-70E740481C1C}">
                        <a14:useLocalDpi xmlns:a14="http://schemas.microsoft.com/office/drawing/2010/main" val="0"/>
                      </a:ext>
                    </a:extLst>
                  </a:blip>
                  <a:stretch>
                    <a:fillRect/>
                  </a:stretch>
                </pic:blipFill>
                <pic:spPr>
                  <a:xfrm>
                    <a:off x="0" y="0"/>
                    <a:ext cx="2724329" cy="1022189"/>
                  </a:xfrm>
                  <a:prstGeom prst="rect">
                    <a:avLst/>
                  </a:prstGeom>
                </pic:spPr>
              </pic:pic>
            </a:graphicData>
          </a:graphic>
          <wp14:sizeRelH relativeFrom="page">
            <wp14:pctWidth>0</wp14:pctWidth>
          </wp14:sizeRelH>
          <wp14:sizeRelV relativeFrom="page">
            <wp14:pctHeight>0</wp14:pctHeight>
          </wp14:sizeRelV>
        </wp:anchor>
      </w:drawing>
    </w:r>
    <w:r w:rsidR="009B7E2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4641FF"/>
    <w:multiLevelType w:val="hybridMultilevel"/>
    <w:tmpl w:val="15A8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438C6"/>
    <w:multiLevelType w:val="hybridMultilevel"/>
    <w:tmpl w:val="9ACA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4030E0"/>
    <w:multiLevelType w:val="hybridMultilevel"/>
    <w:tmpl w:val="85B0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540822"/>
    <w:multiLevelType w:val="hybridMultilevel"/>
    <w:tmpl w:val="F92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drawingGridHorizontalSpacing w:val="9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946"/>
    <w:rsid w:val="00002540"/>
    <w:rsid w:val="00014E90"/>
    <w:rsid w:val="000225C1"/>
    <w:rsid w:val="00026A72"/>
    <w:rsid w:val="000515C2"/>
    <w:rsid w:val="00061435"/>
    <w:rsid w:val="00072F0D"/>
    <w:rsid w:val="00073A94"/>
    <w:rsid w:val="0007595A"/>
    <w:rsid w:val="00082F66"/>
    <w:rsid w:val="0008361D"/>
    <w:rsid w:val="000A4E9B"/>
    <w:rsid w:val="000B4DFE"/>
    <w:rsid w:val="000B7F9D"/>
    <w:rsid w:val="000C062F"/>
    <w:rsid w:val="000C283D"/>
    <w:rsid w:val="000D5979"/>
    <w:rsid w:val="000D5FF9"/>
    <w:rsid w:val="000E5D24"/>
    <w:rsid w:val="000F321E"/>
    <w:rsid w:val="00111E5D"/>
    <w:rsid w:val="001133B5"/>
    <w:rsid w:val="0011633E"/>
    <w:rsid w:val="00123EC0"/>
    <w:rsid w:val="00132493"/>
    <w:rsid w:val="00132C86"/>
    <w:rsid w:val="00135A16"/>
    <w:rsid w:val="0014446B"/>
    <w:rsid w:val="00151927"/>
    <w:rsid w:val="00160A05"/>
    <w:rsid w:val="00187C54"/>
    <w:rsid w:val="00187E5F"/>
    <w:rsid w:val="00195969"/>
    <w:rsid w:val="001A605E"/>
    <w:rsid w:val="001B01CD"/>
    <w:rsid w:val="001B0792"/>
    <w:rsid w:val="001B30F4"/>
    <w:rsid w:val="001B76C1"/>
    <w:rsid w:val="001C3764"/>
    <w:rsid w:val="001C61E9"/>
    <w:rsid w:val="001D00FB"/>
    <w:rsid w:val="001D296A"/>
    <w:rsid w:val="001D6099"/>
    <w:rsid w:val="001F766D"/>
    <w:rsid w:val="00207128"/>
    <w:rsid w:val="0021165F"/>
    <w:rsid w:val="002267B5"/>
    <w:rsid w:val="00243429"/>
    <w:rsid w:val="00287D32"/>
    <w:rsid w:val="00292F77"/>
    <w:rsid w:val="002944EE"/>
    <w:rsid w:val="002A40BD"/>
    <w:rsid w:val="002B1F2B"/>
    <w:rsid w:val="002C3A82"/>
    <w:rsid w:val="002E6E9F"/>
    <w:rsid w:val="002E7EE8"/>
    <w:rsid w:val="002F10B7"/>
    <w:rsid w:val="00307F4D"/>
    <w:rsid w:val="0031163B"/>
    <w:rsid w:val="003116F0"/>
    <w:rsid w:val="00323294"/>
    <w:rsid w:val="003366F8"/>
    <w:rsid w:val="00340622"/>
    <w:rsid w:val="0035227D"/>
    <w:rsid w:val="00357966"/>
    <w:rsid w:val="00363046"/>
    <w:rsid w:val="00383EC6"/>
    <w:rsid w:val="003B189C"/>
    <w:rsid w:val="003B5467"/>
    <w:rsid w:val="003C76F4"/>
    <w:rsid w:val="003D4244"/>
    <w:rsid w:val="003D5F2A"/>
    <w:rsid w:val="003E4F50"/>
    <w:rsid w:val="00405B2F"/>
    <w:rsid w:val="004160E6"/>
    <w:rsid w:val="00417A12"/>
    <w:rsid w:val="00441C2A"/>
    <w:rsid w:val="00457690"/>
    <w:rsid w:val="00473438"/>
    <w:rsid w:val="004844B2"/>
    <w:rsid w:val="0048677C"/>
    <w:rsid w:val="004D7439"/>
    <w:rsid w:val="004E20D0"/>
    <w:rsid w:val="004F76EC"/>
    <w:rsid w:val="0052234C"/>
    <w:rsid w:val="005223D7"/>
    <w:rsid w:val="0052734F"/>
    <w:rsid w:val="00543EB7"/>
    <w:rsid w:val="00553730"/>
    <w:rsid w:val="005612A3"/>
    <w:rsid w:val="00567225"/>
    <w:rsid w:val="00572A44"/>
    <w:rsid w:val="00587929"/>
    <w:rsid w:val="005A7836"/>
    <w:rsid w:val="005B4871"/>
    <w:rsid w:val="005C0ECF"/>
    <w:rsid w:val="005D3446"/>
    <w:rsid w:val="005D3D81"/>
    <w:rsid w:val="005D7A58"/>
    <w:rsid w:val="005F5406"/>
    <w:rsid w:val="00604F4A"/>
    <w:rsid w:val="0062074F"/>
    <w:rsid w:val="006222E7"/>
    <w:rsid w:val="00630E20"/>
    <w:rsid w:val="00635B9F"/>
    <w:rsid w:val="006611DE"/>
    <w:rsid w:val="0066527E"/>
    <w:rsid w:val="00666759"/>
    <w:rsid w:val="006801C4"/>
    <w:rsid w:val="006820C4"/>
    <w:rsid w:val="00686ACC"/>
    <w:rsid w:val="006A4217"/>
    <w:rsid w:val="006A45E1"/>
    <w:rsid w:val="006C530E"/>
    <w:rsid w:val="006C5A28"/>
    <w:rsid w:val="006E2CC8"/>
    <w:rsid w:val="006E7A52"/>
    <w:rsid w:val="006F46B4"/>
    <w:rsid w:val="006F608C"/>
    <w:rsid w:val="00735E8C"/>
    <w:rsid w:val="007412A0"/>
    <w:rsid w:val="00745ECB"/>
    <w:rsid w:val="00750300"/>
    <w:rsid w:val="007711D8"/>
    <w:rsid w:val="0077700C"/>
    <w:rsid w:val="007819E3"/>
    <w:rsid w:val="00781EEB"/>
    <w:rsid w:val="00785D86"/>
    <w:rsid w:val="007A0595"/>
    <w:rsid w:val="007A107F"/>
    <w:rsid w:val="007A3022"/>
    <w:rsid w:val="007A6C5E"/>
    <w:rsid w:val="007B5CA1"/>
    <w:rsid w:val="007C223E"/>
    <w:rsid w:val="007D0F1F"/>
    <w:rsid w:val="007D2C0C"/>
    <w:rsid w:val="007D2E33"/>
    <w:rsid w:val="007E68F1"/>
    <w:rsid w:val="007F435A"/>
    <w:rsid w:val="007F6468"/>
    <w:rsid w:val="0080111E"/>
    <w:rsid w:val="008075F1"/>
    <w:rsid w:val="0081475B"/>
    <w:rsid w:val="00820477"/>
    <w:rsid w:val="0083341F"/>
    <w:rsid w:val="00833F1B"/>
    <w:rsid w:val="00836438"/>
    <w:rsid w:val="008444AF"/>
    <w:rsid w:val="00850EF9"/>
    <w:rsid w:val="00860DC9"/>
    <w:rsid w:val="00865624"/>
    <w:rsid w:val="00890F6B"/>
    <w:rsid w:val="008959F4"/>
    <w:rsid w:val="008A06C0"/>
    <w:rsid w:val="008A1D83"/>
    <w:rsid w:val="008A44D3"/>
    <w:rsid w:val="008B5497"/>
    <w:rsid w:val="008B5946"/>
    <w:rsid w:val="008C7FEF"/>
    <w:rsid w:val="008D1D17"/>
    <w:rsid w:val="008D5422"/>
    <w:rsid w:val="008D58D8"/>
    <w:rsid w:val="008F0FA6"/>
    <w:rsid w:val="008F60B9"/>
    <w:rsid w:val="0090461E"/>
    <w:rsid w:val="0091110F"/>
    <w:rsid w:val="00925C73"/>
    <w:rsid w:val="00926220"/>
    <w:rsid w:val="0094162C"/>
    <w:rsid w:val="00942C61"/>
    <w:rsid w:val="009536DF"/>
    <w:rsid w:val="009872C7"/>
    <w:rsid w:val="009922B5"/>
    <w:rsid w:val="009962EC"/>
    <w:rsid w:val="009A43A7"/>
    <w:rsid w:val="009B3470"/>
    <w:rsid w:val="009B797F"/>
    <w:rsid w:val="009B7E2B"/>
    <w:rsid w:val="009C55EF"/>
    <w:rsid w:val="009D1541"/>
    <w:rsid w:val="009D6A2A"/>
    <w:rsid w:val="009E6F57"/>
    <w:rsid w:val="009F4203"/>
    <w:rsid w:val="009F649A"/>
    <w:rsid w:val="00A228D0"/>
    <w:rsid w:val="00A23AA5"/>
    <w:rsid w:val="00A3118F"/>
    <w:rsid w:val="00A34B4B"/>
    <w:rsid w:val="00A377B9"/>
    <w:rsid w:val="00A41674"/>
    <w:rsid w:val="00A4267F"/>
    <w:rsid w:val="00A477C0"/>
    <w:rsid w:val="00A5180A"/>
    <w:rsid w:val="00A52248"/>
    <w:rsid w:val="00A52619"/>
    <w:rsid w:val="00A74EE2"/>
    <w:rsid w:val="00A7649F"/>
    <w:rsid w:val="00A80617"/>
    <w:rsid w:val="00A82DFF"/>
    <w:rsid w:val="00AA17B8"/>
    <w:rsid w:val="00AA1B04"/>
    <w:rsid w:val="00AA2A7A"/>
    <w:rsid w:val="00AA2B0C"/>
    <w:rsid w:val="00AA4F6E"/>
    <w:rsid w:val="00AC128C"/>
    <w:rsid w:val="00AD3B25"/>
    <w:rsid w:val="00AE23DB"/>
    <w:rsid w:val="00AE3BA6"/>
    <w:rsid w:val="00B02257"/>
    <w:rsid w:val="00B055A4"/>
    <w:rsid w:val="00B074DA"/>
    <w:rsid w:val="00B1319F"/>
    <w:rsid w:val="00B14ECC"/>
    <w:rsid w:val="00B21233"/>
    <w:rsid w:val="00B25F53"/>
    <w:rsid w:val="00B34842"/>
    <w:rsid w:val="00B51963"/>
    <w:rsid w:val="00B52564"/>
    <w:rsid w:val="00B57631"/>
    <w:rsid w:val="00B603C4"/>
    <w:rsid w:val="00B62FC6"/>
    <w:rsid w:val="00B740D9"/>
    <w:rsid w:val="00B7746D"/>
    <w:rsid w:val="00B97031"/>
    <w:rsid w:val="00BA6967"/>
    <w:rsid w:val="00BC2646"/>
    <w:rsid w:val="00BC50FC"/>
    <w:rsid w:val="00BD266C"/>
    <w:rsid w:val="00C06CF1"/>
    <w:rsid w:val="00C1536A"/>
    <w:rsid w:val="00C20A2A"/>
    <w:rsid w:val="00C27EC7"/>
    <w:rsid w:val="00C353F4"/>
    <w:rsid w:val="00C41301"/>
    <w:rsid w:val="00C52A39"/>
    <w:rsid w:val="00C5384D"/>
    <w:rsid w:val="00C542F8"/>
    <w:rsid w:val="00C54E1D"/>
    <w:rsid w:val="00C64C04"/>
    <w:rsid w:val="00C83DB6"/>
    <w:rsid w:val="00C84976"/>
    <w:rsid w:val="00C924FB"/>
    <w:rsid w:val="00CA661E"/>
    <w:rsid w:val="00CC1C4E"/>
    <w:rsid w:val="00CE0064"/>
    <w:rsid w:val="00CE101B"/>
    <w:rsid w:val="00CE3E06"/>
    <w:rsid w:val="00CE43BD"/>
    <w:rsid w:val="00CE54A5"/>
    <w:rsid w:val="00D004F0"/>
    <w:rsid w:val="00D138C0"/>
    <w:rsid w:val="00D2715B"/>
    <w:rsid w:val="00D33D60"/>
    <w:rsid w:val="00D4502F"/>
    <w:rsid w:val="00D57831"/>
    <w:rsid w:val="00D62DB3"/>
    <w:rsid w:val="00D74C85"/>
    <w:rsid w:val="00D87D2E"/>
    <w:rsid w:val="00D92411"/>
    <w:rsid w:val="00D958AD"/>
    <w:rsid w:val="00D96682"/>
    <w:rsid w:val="00DA06CB"/>
    <w:rsid w:val="00DC341D"/>
    <w:rsid w:val="00DF0854"/>
    <w:rsid w:val="00DF4A49"/>
    <w:rsid w:val="00DF5907"/>
    <w:rsid w:val="00DF6F75"/>
    <w:rsid w:val="00DF729A"/>
    <w:rsid w:val="00E17223"/>
    <w:rsid w:val="00E3098E"/>
    <w:rsid w:val="00E43EA3"/>
    <w:rsid w:val="00E44CEF"/>
    <w:rsid w:val="00E53BBB"/>
    <w:rsid w:val="00E562B8"/>
    <w:rsid w:val="00E7032B"/>
    <w:rsid w:val="00E757FE"/>
    <w:rsid w:val="00E873C9"/>
    <w:rsid w:val="00E96E30"/>
    <w:rsid w:val="00EA6BF8"/>
    <w:rsid w:val="00EB33BD"/>
    <w:rsid w:val="00EB46AD"/>
    <w:rsid w:val="00EC2009"/>
    <w:rsid w:val="00EC227B"/>
    <w:rsid w:val="00EC5CF6"/>
    <w:rsid w:val="00EE2079"/>
    <w:rsid w:val="00EF7BE9"/>
    <w:rsid w:val="00F040FC"/>
    <w:rsid w:val="00F1010E"/>
    <w:rsid w:val="00F11764"/>
    <w:rsid w:val="00F12139"/>
    <w:rsid w:val="00F13074"/>
    <w:rsid w:val="00F17866"/>
    <w:rsid w:val="00F216D0"/>
    <w:rsid w:val="00F87E1D"/>
    <w:rsid w:val="00F92A3F"/>
    <w:rsid w:val="00FA3842"/>
    <w:rsid w:val="00FB2EAA"/>
    <w:rsid w:val="00FB3FF2"/>
    <w:rsid w:val="00FC00D6"/>
    <w:rsid w:val="00FC168B"/>
    <w:rsid w:val="00FD44E4"/>
    <w:rsid w:val="00FD5EB1"/>
    <w:rsid w:val="00FE69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2861EE9"/>
  <w14:defaultImageDpi w14:val="300"/>
  <w15:docId w15:val="{5F40F133-F6F5-324E-87F6-8F04BF30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2A0"/>
    <w:pPr>
      <w:spacing w:line="220" w:lineRule="exact"/>
    </w:pPr>
    <w:rPr>
      <w:rFonts w:ascii="Arial" w:hAnsi="Arial"/>
      <w:sz w:val="18"/>
    </w:rPr>
  </w:style>
  <w:style w:type="paragraph" w:styleId="Heading1">
    <w:name w:val="heading 1"/>
    <w:basedOn w:val="Footer"/>
    <w:next w:val="Normal"/>
    <w:link w:val="Heading1Char"/>
    <w:autoRedefine/>
    <w:uiPriority w:val="9"/>
    <w:qFormat/>
    <w:rsid w:val="009536DF"/>
    <w:pPr>
      <w:framePr w:hSpace="181" w:wrap="around" w:vAnchor="page" w:hAnchor="page" w:x="696" w:y="14188"/>
      <w:spacing w:line="160" w:lineRule="exact"/>
      <w:ind w:left="90"/>
      <w:jc w:val="center"/>
      <w:outlineLvl w:val="0"/>
    </w:pPr>
    <w:rPr>
      <w:rFonts w:ascii="Expo Office" w:hAnsi="Expo Office" w:cs="Expo Office"/>
      <w:color w:val="4E3524"/>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536DF"/>
    <w:rPr>
      <w:rFonts w:ascii="Expo Office" w:hAnsi="Expo Office" w:cs="Expo Office"/>
      <w:color w:val="4E3524"/>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customStyle="1" w:styleId="Headline">
    <w:name w:val="Headline"/>
    <w:basedOn w:val="Normal"/>
    <w:qFormat/>
    <w:rsid w:val="006222E7"/>
    <w:pPr>
      <w:spacing w:line="480" w:lineRule="exact"/>
      <w:outlineLvl w:val="2"/>
    </w:pPr>
    <w:rPr>
      <w:rFonts w:ascii="Expo Office" w:hAnsi="Expo Office" w:cs="Expo Office"/>
      <w:sz w:val="40"/>
      <w:szCs w:val="40"/>
    </w:rPr>
  </w:style>
  <w:style w:type="paragraph" w:customStyle="1" w:styleId="Pressrelease">
    <w:name w:val="Press release"/>
    <w:basedOn w:val="Normal"/>
    <w:qFormat/>
    <w:rsid w:val="006222E7"/>
    <w:pPr>
      <w:outlineLvl w:val="1"/>
    </w:pPr>
    <w:rPr>
      <w:rFonts w:ascii="Expo Office" w:hAnsi="Expo Office" w:cs="Expo Office"/>
      <w:b/>
      <w:color w:val="F57F29"/>
      <w:sz w:val="26"/>
      <w:szCs w:val="26"/>
    </w:rPr>
  </w:style>
  <w:style w:type="paragraph" w:customStyle="1" w:styleId="Intro">
    <w:name w:val="Intro"/>
    <w:basedOn w:val="Normal"/>
    <w:qFormat/>
    <w:rsid w:val="006222E7"/>
    <w:pPr>
      <w:outlineLvl w:val="3"/>
    </w:pPr>
    <w:rPr>
      <w:rFonts w:ascii="Expo Office" w:hAnsi="Expo Office" w:cs="Expo Office"/>
      <w:b/>
      <w:szCs w:val="18"/>
    </w:rPr>
  </w:style>
  <w:style w:type="table" w:styleId="TableGridLight">
    <w:name w:val="Grid Table Light"/>
    <w:basedOn w:val="TableNormal"/>
    <w:uiPriority w:val="40"/>
    <w:rsid w:val="00B131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131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135A16"/>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135A16"/>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link w:val="ListParagraph"/>
    <w:uiPriority w:val="34"/>
    <w:locked/>
    <w:rsid w:val="00135A16"/>
    <w:rPr>
      <w:rFonts w:eastAsiaTheme="minorHAnsi"/>
      <w:sz w:val="22"/>
      <w:szCs w:val="22"/>
    </w:rPr>
  </w:style>
  <w:style w:type="character" w:styleId="Hyperlink">
    <w:name w:val="Hyperlink"/>
    <w:uiPriority w:val="99"/>
    <w:rsid w:val="001D00FB"/>
    <w:rPr>
      <w:color w:val="0000FF"/>
      <w:u w:val="single"/>
    </w:rPr>
  </w:style>
  <w:style w:type="character" w:customStyle="1" w:styleId="NormalWebChar">
    <w:name w:val="Normal (Web) Char"/>
    <w:link w:val="NormalWeb"/>
    <w:uiPriority w:val="99"/>
    <w:locked/>
    <w:rsid w:val="001D00FB"/>
    <w:rPr>
      <w:rFonts w:ascii="Times New Roman" w:eastAsia="Times New Roman" w:hAnsi="Times New Roman" w:cs="Times New Roman"/>
    </w:rPr>
  </w:style>
  <w:style w:type="character" w:styleId="Strong">
    <w:name w:val="Strong"/>
    <w:uiPriority w:val="22"/>
    <w:qFormat/>
    <w:rsid w:val="001D00FB"/>
    <w:rPr>
      <w:b/>
      <w:bCs/>
    </w:rPr>
  </w:style>
  <w:style w:type="character" w:styleId="UnresolvedMention">
    <w:name w:val="Unresolved Mention"/>
    <w:basedOn w:val="DefaultParagraphFont"/>
    <w:uiPriority w:val="99"/>
    <w:semiHidden/>
    <w:unhideWhenUsed/>
    <w:rsid w:val="00781EE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70904">
      <w:bodyDiv w:val="1"/>
      <w:marLeft w:val="0"/>
      <w:marRight w:val="0"/>
      <w:marTop w:val="0"/>
      <w:marBottom w:val="0"/>
      <w:divBdr>
        <w:top w:val="none" w:sz="0" w:space="0" w:color="auto"/>
        <w:left w:val="none" w:sz="0" w:space="0" w:color="auto"/>
        <w:bottom w:val="none" w:sz="0" w:space="0" w:color="auto"/>
        <w:right w:val="none" w:sz="0" w:space="0" w:color="auto"/>
      </w:divBdr>
    </w:div>
    <w:div w:id="841315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po2020dubai.com" TargetMode="External"/><Relationship Id="rId13" Type="http://schemas.openxmlformats.org/officeDocument/2006/relationships/hyperlink" Target="https://urldefense.proofpoint.com/v2/url?u=http-3A__newsroom.mastercard.com_blog_&amp;d=DwMGaQ&amp;c=qwStF0e4-YFyvjCeML3ehA&amp;r=tPeZ7QfTrrLC9v889dSwo5MegBvb0rpZ7aF_zYKcl-Q&amp;m=bCpU5T700qLZT7aMeestGwpgmAdnKahotOlBictN5Gw&amp;s=_VQiDflOMmF_DHsZjg6cu0gzyIIbKk1g2g6Sp8O_rmE&amp;e=" TargetMode="External"/><Relationship Id="rId18" Type="http://schemas.openxmlformats.org/officeDocument/2006/relationships/hyperlink" Target="mailto:Kerry.Cooper-Bradfield@mastercard.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urldefense.proofpoint.com/v2/url?u=https-3A__twitter.com_-23-2521_MasterCardNews&amp;d=DwMGaQ&amp;c=qwStF0e4-YFyvjCeML3ehA&amp;r=tPeZ7QfTrrLC9v889dSwo5MegBvb0rpZ7aF_zYKcl-Q&amp;m=bCpU5T700qLZT7aMeestGwpgmAdnKahotOlBictN5Gw&amp;s=GYPr3-D5chVrL79JE-z8anGWTLTQbSa6Vn-UDHvtda4&amp;e=" TargetMode="External"/><Relationship Id="rId17" Type="http://schemas.openxmlformats.org/officeDocument/2006/relationships/hyperlink" Target="mailto:rania.moussly@bm.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urtney.trenwith@expo2020dubai.a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proofpoint.com/v2/url?u=http-3A__www.mastercard.com_&amp;d=DwMGaQ&amp;c=qwStF0e4-YFyvjCeML3ehA&amp;r=tPeZ7QfTrrLC9v889dSwo5MegBvb0rpZ7aF_zYKcl-Q&amp;m=bCpU5T700qLZT7aMeestGwpgmAdnKahotOlBictN5Gw&amp;s=enPlxeMyCgYIvxqvizWQiP9apIjdxhb6NvRrCg7HrBY&amp;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ldefense.proofpoint.com/v2/url?u=http-3A__newsroom.mastercard.com_&amp;d=DwMGaQ&amp;c=qwStF0e4-YFyvjCeML3ehA&amp;r=tPeZ7QfTrrLC9v889dSwo5MegBvb0rpZ7aF_zYKcl-Q&amp;m=bCpU5T700qLZT7aMeestGwpgmAdnKahotOlBictN5Gw&amp;s=PK0W37AyU_bXHzyFEk2auELcyqkXnX_X1oTOaUW9M38&amp;e=" TargetMode="External"/><Relationship Id="rId23" Type="http://schemas.openxmlformats.org/officeDocument/2006/relationships/footer" Target="footer3.xml"/><Relationship Id="rId10" Type="http://schemas.openxmlformats.org/officeDocument/2006/relationships/hyperlink" Target="https://urldefense.proofpoint.com/v2/url?u=http-3A__mastercard_&amp;d=DwMGaQ&amp;c=qwStF0e4-YFyvjCeML3ehA&amp;r=tPeZ7QfTrrLC9v889dSwo5MegBvb0rpZ7aF_zYKcl-Q&amp;m=bCpU5T700qLZT7aMeestGwpgmAdnKahotOlBictN5Gw&amp;s=AMhl9iSMN2HjdC3I8vfmN1HC1R2zAGIW_VCj2pOBJVc&amp;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ie-paris.org/" TargetMode="External"/><Relationship Id="rId14" Type="http://schemas.openxmlformats.org/officeDocument/2006/relationships/hyperlink" Target="https://urldefense.proofpoint.com/v2/url?u=http-3A__newsroom.mastercard.com_subscribe_&amp;d=DwMGaQ&amp;c=qwStF0e4-YFyvjCeML3ehA&amp;r=tPeZ7QfTrrLC9v889dSwo5MegBvb0rpZ7aF_zYKcl-Q&amp;m=bCpU5T700qLZT7aMeestGwpgmAdnKahotOlBictN5Gw&amp;s=uui_YpZelubKYpIAiW3atw91gD9PdW3WzLdUCkC-Xqw&amp;e="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4.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D8DDF-4CAC-4339-890C-40326C58A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1281</Words>
  <Characters>7305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Lippincott</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Alkintar, Tameem</cp:lastModifiedBy>
  <cp:revision>6</cp:revision>
  <cp:lastPrinted>2018-01-24T10:35:00Z</cp:lastPrinted>
  <dcterms:created xsi:type="dcterms:W3CDTF">2018-09-26T04:16:00Z</dcterms:created>
  <dcterms:modified xsi:type="dcterms:W3CDTF">2018-09-26T09:42:00Z</dcterms:modified>
</cp:coreProperties>
</file>